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F92D" w14:textId="77777777" w:rsidR="007618B3" w:rsidRPr="007618B3" w:rsidRDefault="007618B3" w:rsidP="007618B3">
      <w:pPr>
        <w:bidi w:val="0"/>
        <w:spacing w:after="160" w:line="259" w:lineRule="auto"/>
        <w:ind w:left="360"/>
        <w:jc w:val="center"/>
        <w:rPr>
          <w:rFonts w:ascii="Arial" w:hAnsi="Arial" w:cs="B Nazanin"/>
          <w:b/>
          <w:bCs/>
          <w:sz w:val="32"/>
          <w:szCs w:val="32"/>
        </w:rPr>
      </w:pPr>
      <w:r w:rsidRPr="007618B3">
        <w:rPr>
          <w:rFonts w:ascii="Arial" w:hAnsi="Arial" w:cs="B Nazanin"/>
          <w:b/>
          <w:bCs/>
          <w:sz w:val="32"/>
          <w:szCs w:val="32"/>
          <w:rtl/>
          <w:lang w:bidi="ar-SA"/>
        </w:rPr>
        <w:t xml:space="preserve">مقایسه </w:t>
      </w:r>
      <w:r w:rsidRPr="007618B3">
        <w:rPr>
          <w:rFonts w:ascii="Arial" w:hAnsi="Arial" w:cs="B Nazanin" w:hint="cs"/>
          <w:b/>
          <w:bCs/>
          <w:sz w:val="32"/>
          <w:szCs w:val="32"/>
          <w:rtl/>
          <w:lang w:bidi="ar-SA"/>
        </w:rPr>
        <w:t xml:space="preserve">تطبیقی </w:t>
      </w:r>
      <w:r w:rsidRPr="007618B3">
        <w:rPr>
          <w:rFonts w:ascii="Arial" w:hAnsi="Arial" w:cs="B Nazanin"/>
          <w:b/>
          <w:bCs/>
          <w:sz w:val="32"/>
          <w:szCs w:val="32"/>
          <w:rtl/>
          <w:lang w:bidi="ar-SA"/>
        </w:rPr>
        <w:t>سفال</w:t>
      </w:r>
      <w:r w:rsidRPr="007618B3">
        <w:rPr>
          <w:rFonts w:ascii="Arial" w:hAnsi="Arial" w:cs="B Nazanin" w:hint="cs"/>
          <w:b/>
          <w:bCs/>
          <w:sz w:val="32"/>
          <w:szCs w:val="32"/>
          <w:rtl/>
          <w:lang w:bidi="ar-SA"/>
        </w:rPr>
        <w:t>‌</w:t>
      </w:r>
      <w:r w:rsidRPr="007618B3">
        <w:rPr>
          <w:rFonts w:ascii="Arial" w:hAnsi="Arial" w:cs="B Nazanin"/>
          <w:b/>
          <w:bCs/>
          <w:sz w:val="32"/>
          <w:szCs w:val="32"/>
          <w:rtl/>
          <w:lang w:bidi="ar-SA"/>
        </w:rPr>
        <w:t>های ایران و یونان</w:t>
      </w:r>
      <w:r w:rsidRPr="007618B3">
        <w:rPr>
          <w:rFonts w:ascii="Arial" w:hAnsi="Arial" w:cs="B Nazanin" w:hint="cs"/>
          <w:b/>
          <w:bCs/>
          <w:sz w:val="32"/>
          <w:szCs w:val="32"/>
          <w:rtl/>
          <w:lang w:bidi="ar-SA"/>
        </w:rPr>
        <w:t xml:space="preserve"> از نظر شکل و نقش</w:t>
      </w:r>
    </w:p>
    <w:p w14:paraId="11AA15F1" w14:textId="451867B0" w:rsidR="007618B3" w:rsidRPr="007618B3" w:rsidRDefault="007618B3" w:rsidP="007618B3">
      <w:pPr>
        <w:spacing w:after="160" w:line="259" w:lineRule="auto"/>
        <w:ind w:left="-65"/>
        <w:jc w:val="both"/>
        <w:rPr>
          <w:rFonts w:ascii="Arial" w:hAnsi="Arial" w:cs="B Nazanin"/>
          <w:b/>
          <w:bCs/>
          <w:sz w:val="26"/>
          <w:szCs w:val="26"/>
          <w:rtl/>
          <w:lang w:bidi="ar-SA"/>
        </w:rPr>
      </w:pPr>
      <w:r w:rsidRPr="007618B3">
        <w:rPr>
          <w:rFonts w:ascii="Arial" w:hAnsi="Arial" w:cs="B Nazanin" w:hint="cs"/>
          <w:b/>
          <w:bCs/>
          <w:sz w:val="26"/>
          <w:szCs w:val="26"/>
          <w:rtl/>
          <w:lang w:bidi="ar-SA"/>
        </w:rPr>
        <w:t>چکیده</w:t>
      </w:r>
    </w:p>
    <w:p w14:paraId="49D36499" w14:textId="3294CDDB" w:rsidR="007618B3" w:rsidRPr="007618B3" w:rsidRDefault="007618B3" w:rsidP="007618B3">
      <w:pPr>
        <w:spacing w:after="160" w:line="259" w:lineRule="auto"/>
        <w:ind w:left="-65"/>
        <w:jc w:val="both"/>
        <w:rPr>
          <w:rFonts w:ascii="Arial" w:hAnsi="Arial" w:cs="B Nazanin"/>
          <w:sz w:val="26"/>
          <w:szCs w:val="26"/>
          <w:rtl/>
          <w:lang w:bidi="ar-SA"/>
        </w:rPr>
      </w:pPr>
      <w:r w:rsidRPr="007618B3">
        <w:rPr>
          <w:rFonts w:ascii="Arial" w:hAnsi="Arial" w:cs="B Nazanin" w:hint="cs"/>
          <w:sz w:val="26"/>
          <w:szCs w:val="26"/>
          <w:rtl/>
          <w:lang w:bidi="ar-SA"/>
        </w:rPr>
        <w:t xml:space="preserve">ایران و یونان دو مهد تمدن بسیار کهن هستند. به همین دلیل دارای غنای فرهنگی هنری می‌باشند. هنر سفالگری یکی از هنرهای مشتکر بین این دو تمدن است. در شکل کلی ظروف سفالی ایران و یونان،  تفاوت‌ها و شباهته‌ایی وجود دارد. مسئله ای که این پژوهش دنبال می‌کند امکان یگانگی منشأ سفال‌های ایران  و یونان و مقایسه تطبیقی آن‌ها است. پژوهش حاضر به روش توصیفی و تحلیلی و با تکیه بر داده‌های منابع کتابخانه‌ای انجام شده است. یافته‌های پژوهش حاکی از این است که </w:t>
      </w:r>
      <w:r w:rsidRPr="007618B3">
        <w:rPr>
          <w:rFonts w:ascii="Arial" w:hAnsi="Arial" w:cs="B Nazanin"/>
          <w:sz w:val="26"/>
          <w:szCs w:val="26"/>
          <w:rtl/>
          <w:lang w:bidi="ar-SA"/>
        </w:rPr>
        <w:t>قدمت سفال</w:t>
      </w:r>
      <w:r w:rsidRPr="007618B3">
        <w:rPr>
          <w:rFonts w:ascii="Arial" w:hAnsi="Arial" w:cs="B Nazanin" w:hint="cs"/>
          <w:sz w:val="26"/>
          <w:szCs w:val="26"/>
          <w:rtl/>
          <w:lang w:bidi="ar-SA"/>
        </w:rPr>
        <w:t>‌</w:t>
      </w:r>
      <w:r w:rsidRPr="007618B3">
        <w:rPr>
          <w:rFonts w:ascii="Arial" w:hAnsi="Arial" w:cs="B Nazanin"/>
          <w:sz w:val="26"/>
          <w:szCs w:val="26"/>
          <w:rtl/>
          <w:lang w:bidi="ar-SA"/>
        </w:rPr>
        <w:t>های ایرانی از سفال</w:t>
      </w:r>
      <w:r w:rsidRPr="007618B3">
        <w:rPr>
          <w:rFonts w:ascii="Arial" w:hAnsi="Arial" w:cs="B Nazanin" w:hint="cs"/>
          <w:sz w:val="26"/>
          <w:szCs w:val="26"/>
          <w:rtl/>
          <w:lang w:bidi="ar-SA"/>
        </w:rPr>
        <w:t>‌</w:t>
      </w:r>
      <w:r w:rsidRPr="007618B3">
        <w:rPr>
          <w:rFonts w:ascii="Arial" w:hAnsi="Arial" w:cs="B Nazanin"/>
          <w:sz w:val="26"/>
          <w:szCs w:val="26"/>
          <w:rtl/>
          <w:lang w:bidi="ar-SA"/>
        </w:rPr>
        <w:t>های یونانی بیشتر است</w:t>
      </w:r>
      <w:r w:rsidRPr="007618B3">
        <w:rPr>
          <w:rFonts w:ascii="Arial" w:hAnsi="Arial" w:cs="B Nazanin" w:hint="cs"/>
          <w:sz w:val="26"/>
          <w:szCs w:val="26"/>
          <w:rtl/>
          <w:lang w:bidi="ar-SA"/>
        </w:rPr>
        <w:t xml:space="preserve">. </w:t>
      </w:r>
      <w:r w:rsidRPr="007618B3">
        <w:rPr>
          <w:rFonts w:ascii="Arial" w:hAnsi="Arial" w:cs="B Nazanin"/>
          <w:sz w:val="26"/>
          <w:szCs w:val="26"/>
          <w:rtl/>
          <w:lang w:bidi="ar-SA"/>
        </w:rPr>
        <w:t>در سفال</w:t>
      </w:r>
      <w:r w:rsidRPr="007618B3">
        <w:rPr>
          <w:rFonts w:ascii="Arial" w:hAnsi="Arial" w:cs="B Nazanin" w:hint="cs"/>
          <w:sz w:val="26"/>
          <w:szCs w:val="26"/>
          <w:rtl/>
          <w:lang w:bidi="ar-SA"/>
        </w:rPr>
        <w:t>‌</w:t>
      </w:r>
      <w:r w:rsidRPr="007618B3">
        <w:rPr>
          <w:rFonts w:ascii="Arial" w:hAnsi="Arial" w:cs="B Nazanin"/>
          <w:sz w:val="26"/>
          <w:szCs w:val="26"/>
          <w:rtl/>
          <w:lang w:bidi="ar-SA"/>
        </w:rPr>
        <w:t>های ایرانی جنبه روایتگری و داستانی وجود ندارد. نقش</w:t>
      </w:r>
      <w:r w:rsidRPr="007618B3">
        <w:rPr>
          <w:rFonts w:ascii="Arial" w:hAnsi="Arial" w:cs="B Nazanin" w:hint="cs"/>
          <w:sz w:val="26"/>
          <w:szCs w:val="26"/>
          <w:rtl/>
          <w:lang w:bidi="ar-SA"/>
        </w:rPr>
        <w:t>‌</w:t>
      </w:r>
      <w:r w:rsidRPr="007618B3">
        <w:rPr>
          <w:rFonts w:ascii="Arial" w:hAnsi="Arial" w:cs="B Nazanin"/>
          <w:sz w:val="26"/>
          <w:szCs w:val="26"/>
          <w:rtl/>
          <w:lang w:bidi="ar-SA"/>
        </w:rPr>
        <w:t>ها تجریدی</w:t>
      </w:r>
      <w:r w:rsidRPr="007618B3">
        <w:rPr>
          <w:rFonts w:ascii="Arial" w:hAnsi="Arial" w:cs="B Nazanin" w:hint="cs"/>
          <w:sz w:val="26"/>
          <w:szCs w:val="26"/>
          <w:rtl/>
          <w:lang w:bidi="ar-SA"/>
        </w:rPr>
        <w:t xml:space="preserve"> </w:t>
      </w:r>
      <w:r w:rsidRPr="007618B3">
        <w:rPr>
          <w:rFonts w:ascii="Arial" w:hAnsi="Arial" w:cs="B Nazanin"/>
          <w:sz w:val="26"/>
          <w:szCs w:val="26"/>
          <w:rtl/>
          <w:lang w:bidi="ar-SA"/>
        </w:rPr>
        <w:t>و</w:t>
      </w:r>
      <w:r w:rsidRPr="007618B3">
        <w:rPr>
          <w:rFonts w:ascii="Arial" w:hAnsi="Arial" w:cs="B Nazanin" w:hint="cs"/>
          <w:sz w:val="26"/>
          <w:szCs w:val="26"/>
          <w:rtl/>
          <w:lang w:bidi="ar-SA"/>
        </w:rPr>
        <w:t xml:space="preserve"> </w:t>
      </w:r>
      <w:r w:rsidRPr="007618B3">
        <w:rPr>
          <w:rFonts w:ascii="Arial" w:hAnsi="Arial" w:cs="B Nazanin"/>
          <w:sz w:val="26"/>
          <w:szCs w:val="26"/>
          <w:rtl/>
          <w:lang w:bidi="ar-SA"/>
        </w:rPr>
        <w:t>نمادین است و خلاقیت و آزادی بیشتری در طراحی ظروف و نقش</w:t>
      </w:r>
      <w:r w:rsidRPr="007618B3">
        <w:rPr>
          <w:rFonts w:ascii="Arial" w:hAnsi="Arial" w:cs="B Nazanin" w:hint="cs"/>
          <w:sz w:val="26"/>
          <w:szCs w:val="26"/>
          <w:rtl/>
          <w:lang w:bidi="ar-SA"/>
        </w:rPr>
        <w:t>‌</w:t>
      </w:r>
      <w:r w:rsidRPr="007618B3">
        <w:rPr>
          <w:rFonts w:ascii="Arial" w:hAnsi="Arial" w:cs="B Nazanin"/>
          <w:sz w:val="26"/>
          <w:szCs w:val="26"/>
          <w:rtl/>
          <w:lang w:bidi="ar-SA"/>
        </w:rPr>
        <w:t>های روی بدنه دیده می</w:t>
      </w:r>
      <w:r w:rsidRPr="007618B3">
        <w:rPr>
          <w:rFonts w:ascii="Arial" w:hAnsi="Arial" w:cs="B Nazanin" w:hint="cs"/>
          <w:sz w:val="26"/>
          <w:szCs w:val="26"/>
          <w:rtl/>
          <w:lang w:bidi="ar-SA"/>
        </w:rPr>
        <w:t>‌</w:t>
      </w:r>
      <w:r w:rsidRPr="007618B3">
        <w:rPr>
          <w:rFonts w:ascii="Arial" w:hAnsi="Arial" w:cs="B Nazanin"/>
          <w:sz w:val="26"/>
          <w:szCs w:val="26"/>
          <w:rtl/>
          <w:lang w:bidi="ar-SA"/>
        </w:rPr>
        <w:t xml:space="preserve">شود که نشان از آزادی </w:t>
      </w:r>
      <w:r w:rsidRPr="007618B3">
        <w:rPr>
          <w:rFonts w:ascii="Arial" w:hAnsi="Arial" w:cs="B Nazanin" w:hint="cs"/>
          <w:sz w:val="26"/>
          <w:szCs w:val="26"/>
          <w:rtl/>
          <w:lang w:bidi="ar-SA"/>
        </w:rPr>
        <w:t>است</w:t>
      </w:r>
      <w:r w:rsidRPr="007618B3">
        <w:rPr>
          <w:rFonts w:ascii="Arial" w:hAnsi="Arial" w:cs="B Nazanin"/>
          <w:sz w:val="26"/>
          <w:szCs w:val="26"/>
          <w:rtl/>
          <w:lang w:bidi="ar-SA"/>
        </w:rPr>
        <w:t xml:space="preserve"> که هنرمند در درون خود و جامعه خود احساس می</w:t>
      </w:r>
      <w:r w:rsidRPr="007618B3">
        <w:rPr>
          <w:rFonts w:ascii="Arial" w:hAnsi="Arial" w:cs="B Nazanin" w:hint="cs"/>
          <w:sz w:val="26"/>
          <w:szCs w:val="26"/>
          <w:rtl/>
          <w:lang w:bidi="ar-SA"/>
        </w:rPr>
        <w:t>‌</w:t>
      </w:r>
      <w:r w:rsidRPr="007618B3">
        <w:rPr>
          <w:rFonts w:ascii="Arial" w:hAnsi="Arial" w:cs="B Nazanin"/>
          <w:sz w:val="26"/>
          <w:szCs w:val="26"/>
          <w:rtl/>
          <w:lang w:bidi="ar-SA"/>
        </w:rPr>
        <w:t>کرد.</w:t>
      </w:r>
      <w:r w:rsidRPr="007618B3">
        <w:rPr>
          <w:rFonts w:ascii="Arial" w:hAnsi="Arial" w:cs="B Nazanin" w:hint="cs"/>
          <w:sz w:val="26"/>
          <w:szCs w:val="26"/>
          <w:rtl/>
          <w:lang w:bidi="ar-SA"/>
        </w:rPr>
        <w:t xml:space="preserve"> ن</w:t>
      </w:r>
      <w:r w:rsidRPr="007618B3">
        <w:rPr>
          <w:rFonts w:ascii="Arial" w:hAnsi="Arial" w:cs="B Nazanin"/>
          <w:sz w:val="26"/>
          <w:szCs w:val="26"/>
          <w:rtl/>
          <w:lang w:bidi="ar-SA"/>
        </w:rPr>
        <w:t>ظم حاکم در سفالینه های یونانی در دوره هندسی در سفالینه</w:t>
      </w:r>
      <w:r w:rsidRPr="007618B3">
        <w:rPr>
          <w:rFonts w:ascii="Arial" w:hAnsi="Arial" w:cs="B Nazanin" w:hint="cs"/>
          <w:sz w:val="26"/>
          <w:szCs w:val="26"/>
          <w:rtl/>
          <w:lang w:bidi="ar-SA"/>
        </w:rPr>
        <w:t>‌</w:t>
      </w:r>
      <w:r w:rsidRPr="007618B3">
        <w:rPr>
          <w:rFonts w:ascii="Arial" w:hAnsi="Arial" w:cs="B Nazanin"/>
          <w:sz w:val="26"/>
          <w:szCs w:val="26"/>
          <w:rtl/>
          <w:lang w:bidi="ar-SA"/>
        </w:rPr>
        <w:t>های ایران دیده نمی</w:t>
      </w:r>
      <w:r w:rsidRPr="007618B3">
        <w:rPr>
          <w:rFonts w:ascii="Arial" w:hAnsi="Arial" w:cs="B Nazanin" w:hint="cs"/>
          <w:sz w:val="26"/>
          <w:szCs w:val="26"/>
          <w:rtl/>
          <w:lang w:bidi="ar-SA"/>
        </w:rPr>
        <w:t>‌</w:t>
      </w:r>
      <w:r w:rsidRPr="007618B3">
        <w:rPr>
          <w:rFonts w:ascii="Arial" w:hAnsi="Arial" w:cs="B Nazanin"/>
          <w:sz w:val="26"/>
          <w:szCs w:val="26"/>
          <w:rtl/>
          <w:lang w:bidi="ar-SA"/>
        </w:rPr>
        <w:t>شود</w:t>
      </w:r>
      <w:r w:rsidRPr="007618B3">
        <w:rPr>
          <w:rFonts w:ascii="Arial" w:hAnsi="Arial" w:cs="B Nazanin" w:hint="cs"/>
          <w:sz w:val="26"/>
          <w:szCs w:val="26"/>
          <w:rtl/>
          <w:lang w:bidi="ar-SA"/>
        </w:rPr>
        <w:t>‌</w:t>
      </w:r>
      <w:r w:rsidRPr="007618B3">
        <w:rPr>
          <w:rFonts w:ascii="Arial" w:hAnsi="Arial" w:cs="B Nazanin"/>
          <w:sz w:val="26"/>
          <w:szCs w:val="26"/>
          <w:rtl/>
          <w:lang w:bidi="ar-SA"/>
        </w:rPr>
        <w:t xml:space="preserve"> طرح ها آزاد و روان و تجریدی و متناسب با بدنه ظروف کار شده است که شاید ناشی از جهان</w:t>
      </w:r>
      <w:r w:rsidRPr="007618B3">
        <w:rPr>
          <w:rFonts w:ascii="Arial" w:hAnsi="Arial" w:cs="B Nazanin" w:hint="cs"/>
          <w:sz w:val="26"/>
          <w:szCs w:val="26"/>
          <w:rtl/>
          <w:lang w:bidi="ar-SA"/>
        </w:rPr>
        <w:t>‌</w:t>
      </w:r>
      <w:r w:rsidRPr="007618B3">
        <w:rPr>
          <w:rFonts w:ascii="Arial" w:hAnsi="Arial" w:cs="B Nazanin"/>
          <w:sz w:val="26"/>
          <w:szCs w:val="26"/>
          <w:rtl/>
          <w:lang w:bidi="ar-SA"/>
        </w:rPr>
        <w:t xml:space="preserve">بینی هنرمند </w:t>
      </w:r>
      <w:r w:rsidRPr="007618B3">
        <w:rPr>
          <w:rFonts w:ascii="Arial" w:hAnsi="Arial" w:cs="B Nazanin" w:hint="cs"/>
          <w:sz w:val="26"/>
          <w:szCs w:val="26"/>
          <w:rtl/>
          <w:lang w:bidi="ar-SA"/>
        </w:rPr>
        <w:t>آ</w:t>
      </w:r>
      <w:r w:rsidRPr="007618B3">
        <w:rPr>
          <w:rFonts w:ascii="Arial" w:hAnsi="Arial" w:cs="B Nazanin"/>
          <w:sz w:val="26"/>
          <w:szCs w:val="26"/>
          <w:rtl/>
          <w:lang w:bidi="ar-SA"/>
        </w:rPr>
        <w:t>ن دوره است که خود را پایبند به اصول سخت و محکمی نمی</w:t>
      </w:r>
      <w:r w:rsidRPr="007618B3">
        <w:rPr>
          <w:rFonts w:ascii="Arial" w:hAnsi="Arial" w:cs="B Nazanin" w:hint="cs"/>
          <w:sz w:val="26"/>
          <w:szCs w:val="26"/>
          <w:rtl/>
          <w:lang w:bidi="ar-SA"/>
        </w:rPr>
        <w:t>‌</w:t>
      </w:r>
      <w:r w:rsidRPr="007618B3">
        <w:rPr>
          <w:rFonts w:ascii="Arial" w:hAnsi="Arial" w:cs="B Nazanin"/>
          <w:sz w:val="26"/>
          <w:szCs w:val="26"/>
          <w:rtl/>
          <w:lang w:bidi="ar-SA"/>
        </w:rPr>
        <w:t>دانست.</w:t>
      </w:r>
      <w:r w:rsidRPr="007618B3">
        <w:rPr>
          <w:rFonts w:ascii="Arial" w:hAnsi="Arial" w:cs="B Nazanin" w:hint="cs"/>
          <w:sz w:val="26"/>
          <w:szCs w:val="26"/>
          <w:rtl/>
          <w:lang w:bidi="ar-SA"/>
        </w:rPr>
        <w:t xml:space="preserve"> </w:t>
      </w:r>
      <w:r w:rsidRPr="007618B3">
        <w:rPr>
          <w:rFonts w:ascii="Arial" w:hAnsi="Arial" w:cs="B Nazanin"/>
          <w:sz w:val="26"/>
          <w:szCs w:val="26"/>
          <w:rtl/>
          <w:lang w:bidi="ar-SA"/>
        </w:rPr>
        <w:t>نقش بعضی حیوانات در سفال</w:t>
      </w:r>
      <w:r w:rsidRPr="007618B3">
        <w:rPr>
          <w:rFonts w:ascii="Arial" w:hAnsi="Arial" w:cs="B Nazanin" w:hint="cs"/>
          <w:sz w:val="26"/>
          <w:szCs w:val="26"/>
          <w:rtl/>
          <w:lang w:bidi="ar-SA"/>
        </w:rPr>
        <w:t>‌</w:t>
      </w:r>
      <w:r w:rsidRPr="007618B3">
        <w:rPr>
          <w:rFonts w:ascii="Arial" w:hAnsi="Arial" w:cs="B Nazanin"/>
          <w:sz w:val="26"/>
          <w:szCs w:val="26"/>
          <w:rtl/>
          <w:lang w:bidi="ar-SA"/>
        </w:rPr>
        <w:t>های ایران زیاد تکرار شده مثل گاو و بز کوهی</w:t>
      </w:r>
      <w:r w:rsidRPr="007618B3">
        <w:rPr>
          <w:rFonts w:ascii="Arial" w:hAnsi="Arial" w:cs="B Nazanin" w:hint="cs"/>
          <w:sz w:val="26"/>
          <w:szCs w:val="26"/>
          <w:rtl/>
          <w:lang w:bidi="ar-SA"/>
        </w:rPr>
        <w:t>؛</w:t>
      </w:r>
      <w:r w:rsidRPr="007618B3">
        <w:rPr>
          <w:rFonts w:ascii="Arial" w:hAnsi="Arial" w:cs="B Nazanin"/>
          <w:sz w:val="26"/>
          <w:szCs w:val="26"/>
          <w:rtl/>
          <w:lang w:bidi="ar-SA"/>
        </w:rPr>
        <w:t xml:space="preserve"> در یونان نقش هشت</w:t>
      </w:r>
      <w:r w:rsidRPr="007618B3">
        <w:rPr>
          <w:rFonts w:ascii="Arial" w:hAnsi="Arial" w:cs="B Nazanin" w:hint="cs"/>
          <w:sz w:val="26"/>
          <w:szCs w:val="26"/>
          <w:rtl/>
          <w:lang w:bidi="ar-SA"/>
        </w:rPr>
        <w:t>‌</w:t>
      </w:r>
      <w:r w:rsidRPr="007618B3">
        <w:rPr>
          <w:rFonts w:ascii="Arial" w:hAnsi="Arial" w:cs="B Nazanin"/>
          <w:sz w:val="26"/>
          <w:szCs w:val="26"/>
          <w:rtl/>
          <w:lang w:bidi="ar-SA"/>
        </w:rPr>
        <w:t>پا و موجودات دریایی بیشتر روی سفال</w:t>
      </w:r>
      <w:r w:rsidRPr="007618B3">
        <w:rPr>
          <w:rFonts w:ascii="Arial" w:hAnsi="Arial" w:cs="B Nazanin" w:hint="cs"/>
          <w:sz w:val="26"/>
          <w:szCs w:val="26"/>
          <w:rtl/>
          <w:lang w:bidi="ar-SA"/>
        </w:rPr>
        <w:t>‌</w:t>
      </w:r>
      <w:r w:rsidRPr="007618B3">
        <w:rPr>
          <w:rFonts w:ascii="Arial" w:hAnsi="Arial" w:cs="B Nazanin"/>
          <w:sz w:val="26"/>
          <w:szCs w:val="26"/>
          <w:rtl/>
          <w:lang w:bidi="ar-SA"/>
        </w:rPr>
        <w:t>ها نقش بسته به دلیل تفاوت شرایط  اقلیمی و اهمیتی است</w:t>
      </w:r>
      <w:r w:rsidRPr="007618B3">
        <w:rPr>
          <w:rFonts w:ascii="Arial" w:hAnsi="Arial" w:cs="B Nazanin" w:hint="cs"/>
          <w:sz w:val="26"/>
          <w:szCs w:val="26"/>
          <w:rtl/>
          <w:lang w:bidi="ar-SA"/>
        </w:rPr>
        <w:t xml:space="preserve">. </w:t>
      </w:r>
      <w:r w:rsidRPr="007618B3">
        <w:rPr>
          <w:rFonts w:ascii="Arial" w:hAnsi="Arial" w:cs="B Nazanin"/>
          <w:sz w:val="26"/>
          <w:szCs w:val="26"/>
          <w:rtl/>
          <w:lang w:bidi="ar-SA"/>
        </w:rPr>
        <w:t>شکل</w:t>
      </w:r>
      <w:r w:rsidRPr="007618B3">
        <w:rPr>
          <w:rFonts w:ascii="Arial" w:hAnsi="Arial" w:cs="B Nazanin" w:hint="cs"/>
          <w:sz w:val="26"/>
          <w:szCs w:val="26"/>
          <w:rtl/>
          <w:lang w:bidi="ar-SA"/>
        </w:rPr>
        <w:t>‌‌</w:t>
      </w:r>
      <w:r w:rsidRPr="007618B3">
        <w:rPr>
          <w:rFonts w:ascii="Arial" w:hAnsi="Arial" w:cs="B Nazanin"/>
          <w:sz w:val="26"/>
          <w:szCs w:val="26"/>
          <w:rtl/>
          <w:lang w:bidi="ar-SA"/>
        </w:rPr>
        <w:t>هایی روی سفال</w:t>
      </w:r>
      <w:r w:rsidRPr="007618B3">
        <w:rPr>
          <w:rFonts w:ascii="Arial" w:hAnsi="Arial" w:cs="B Nazanin" w:hint="cs"/>
          <w:sz w:val="26"/>
          <w:szCs w:val="26"/>
          <w:rtl/>
          <w:lang w:bidi="ar-SA"/>
        </w:rPr>
        <w:t>‌</w:t>
      </w:r>
      <w:r w:rsidRPr="007618B3">
        <w:rPr>
          <w:rFonts w:ascii="Arial" w:hAnsi="Arial" w:cs="B Nazanin"/>
          <w:sz w:val="26"/>
          <w:szCs w:val="26"/>
          <w:rtl/>
          <w:lang w:bidi="ar-SA"/>
        </w:rPr>
        <w:t>های ایرانی</w:t>
      </w:r>
      <w:r w:rsidRPr="007618B3">
        <w:rPr>
          <w:rFonts w:ascii="Arial" w:hAnsi="Arial" w:cs="B Nazanin" w:hint="cs"/>
          <w:sz w:val="26"/>
          <w:szCs w:val="26"/>
          <w:rtl/>
          <w:lang w:bidi="ar-SA"/>
        </w:rPr>
        <w:t xml:space="preserve"> </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ن</w:t>
      </w:r>
      <w:r w:rsidRPr="007618B3">
        <w:rPr>
          <w:rFonts w:ascii="Arial" w:hAnsi="Arial" w:cs="B Nazanin"/>
          <w:sz w:val="26"/>
          <w:szCs w:val="26"/>
          <w:rtl/>
          <w:lang w:bidi="ar-SA"/>
        </w:rPr>
        <w:t>قش بسته که نشان</w:t>
      </w:r>
      <w:r w:rsidRPr="007618B3">
        <w:rPr>
          <w:rFonts w:ascii="Arial" w:hAnsi="Arial" w:cs="B Nazanin" w:hint="cs"/>
          <w:sz w:val="26"/>
          <w:szCs w:val="26"/>
          <w:rtl/>
          <w:lang w:bidi="ar-SA"/>
        </w:rPr>
        <w:t>‌</w:t>
      </w:r>
      <w:r w:rsidRPr="007618B3">
        <w:rPr>
          <w:rFonts w:ascii="Arial" w:hAnsi="Arial" w:cs="B Nazanin"/>
          <w:sz w:val="26"/>
          <w:szCs w:val="26"/>
          <w:rtl/>
          <w:lang w:bidi="ar-SA"/>
        </w:rPr>
        <w:t>دهنده ماه و خورشید است و نشان از اهمی</w:t>
      </w:r>
      <w:r w:rsidRPr="007618B3">
        <w:rPr>
          <w:rFonts w:ascii="Arial" w:hAnsi="Arial" w:cs="B Nazanin" w:hint="cs"/>
          <w:sz w:val="26"/>
          <w:szCs w:val="26"/>
          <w:rtl/>
          <w:lang w:bidi="ar-SA"/>
        </w:rPr>
        <w:t>ت</w:t>
      </w:r>
      <w:r w:rsidRPr="007618B3">
        <w:rPr>
          <w:rFonts w:ascii="Arial" w:hAnsi="Arial" w:cs="B Nazanin"/>
          <w:sz w:val="26"/>
          <w:szCs w:val="26"/>
          <w:rtl/>
          <w:lang w:bidi="ar-SA"/>
        </w:rPr>
        <w:t xml:space="preserve"> ماه و خورشید در زندگی این مردم است</w:t>
      </w:r>
      <w:r w:rsidRPr="007618B3">
        <w:rPr>
          <w:rFonts w:ascii="Arial" w:hAnsi="Arial" w:cs="B Nazanin" w:hint="cs"/>
          <w:sz w:val="26"/>
          <w:szCs w:val="26"/>
          <w:rtl/>
          <w:lang w:bidi="ar-SA"/>
        </w:rPr>
        <w:t>.</w:t>
      </w:r>
      <w:r w:rsidRPr="007618B3">
        <w:rPr>
          <w:rFonts w:ascii="Arial" w:hAnsi="Arial" w:cs="B Nazanin"/>
          <w:sz w:val="26"/>
          <w:szCs w:val="26"/>
          <w:rtl/>
          <w:lang w:bidi="ar-SA"/>
        </w:rPr>
        <w:t xml:space="preserve"> </w:t>
      </w:r>
    </w:p>
    <w:p w14:paraId="4DC71461" w14:textId="77777777" w:rsidR="007618B3" w:rsidRPr="007618B3" w:rsidRDefault="007618B3" w:rsidP="007618B3">
      <w:pPr>
        <w:spacing w:after="160" w:line="259" w:lineRule="auto"/>
        <w:ind w:left="-65"/>
        <w:jc w:val="both"/>
        <w:rPr>
          <w:rFonts w:ascii="Arial" w:hAnsi="Arial" w:cs="B Nazanin"/>
          <w:b/>
          <w:bCs/>
          <w:sz w:val="26"/>
          <w:szCs w:val="26"/>
          <w:rtl/>
          <w:lang w:bidi="ar-SA"/>
        </w:rPr>
      </w:pPr>
      <w:r w:rsidRPr="007618B3">
        <w:rPr>
          <w:rFonts w:ascii="Arial" w:hAnsi="Arial" w:cs="B Nazanin" w:hint="cs"/>
          <w:b/>
          <w:bCs/>
          <w:sz w:val="26"/>
          <w:szCs w:val="26"/>
          <w:rtl/>
          <w:lang w:bidi="ar-SA"/>
        </w:rPr>
        <w:t>اهداف پژوهش:</w:t>
      </w:r>
    </w:p>
    <w:p w14:paraId="69659C10" w14:textId="58F81637" w:rsidR="007618B3" w:rsidRPr="007618B3" w:rsidRDefault="007618B3" w:rsidP="007618B3">
      <w:pPr>
        <w:spacing w:after="160" w:line="259" w:lineRule="auto"/>
        <w:ind w:left="-65"/>
        <w:jc w:val="both"/>
        <w:rPr>
          <w:rFonts w:ascii="Arial" w:hAnsi="Arial" w:cs="B Nazanin"/>
          <w:sz w:val="26"/>
          <w:szCs w:val="26"/>
          <w:rtl/>
          <w:lang w:bidi="ar-SA"/>
        </w:rPr>
      </w:pPr>
      <w:r w:rsidRPr="007618B3">
        <w:rPr>
          <w:rFonts w:ascii="Arial" w:hAnsi="Arial" w:cs="B Nazanin" w:hint="cs"/>
          <w:sz w:val="26"/>
          <w:szCs w:val="26"/>
          <w:rtl/>
          <w:lang w:bidi="ar-SA"/>
        </w:rPr>
        <w:t>1.</w:t>
      </w:r>
      <w:r w:rsidR="008F4E99">
        <w:rPr>
          <w:rFonts w:ascii="Arial" w:hAnsi="Arial" w:cs="B Nazanin" w:hint="cs"/>
          <w:sz w:val="26"/>
          <w:szCs w:val="26"/>
          <w:rtl/>
          <w:lang w:bidi="ar-SA"/>
        </w:rPr>
        <w:t xml:space="preserve"> </w:t>
      </w:r>
      <w:r w:rsidRPr="007618B3">
        <w:rPr>
          <w:rFonts w:ascii="Arial" w:hAnsi="Arial" w:cs="B Nazanin" w:hint="cs"/>
          <w:sz w:val="26"/>
          <w:szCs w:val="26"/>
          <w:rtl/>
          <w:lang w:bidi="ar-SA"/>
        </w:rPr>
        <w:t>بازشناسی مختصات ظروف سفالین ایران و یونان.</w:t>
      </w:r>
    </w:p>
    <w:p w14:paraId="7A20EEF2" w14:textId="77777777" w:rsidR="007618B3" w:rsidRPr="007618B3" w:rsidRDefault="007618B3" w:rsidP="007618B3">
      <w:pPr>
        <w:spacing w:after="160" w:line="259" w:lineRule="auto"/>
        <w:ind w:left="-65"/>
        <w:jc w:val="both"/>
        <w:rPr>
          <w:rFonts w:ascii="Arial" w:hAnsi="Arial" w:cs="B Nazanin"/>
          <w:sz w:val="26"/>
          <w:szCs w:val="26"/>
          <w:rtl/>
          <w:lang w:bidi="ar-SA"/>
        </w:rPr>
      </w:pPr>
      <w:r w:rsidRPr="007618B3">
        <w:rPr>
          <w:rFonts w:ascii="Arial" w:hAnsi="Arial" w:cs="B Nazanin" w:hint="cs"/>
          <w:sz w:val="26"/>
          <w:szCs w:val="26"/>
          <w:rtl/>
          <w:lang w:bidi="ar-SA"/>
        </w:rPr>
        <w:t>2. بررسی تطبیقی شکل و نقش در سفال‌های ایرانی و یونانی.</w:t>
      </w:r>
    </w:p>
    <w:p w14:paraId="5C7BB1A6" w14:textId="77777777" w:rsidR="007618B3" w:rsidRPr="007618B3" w:rsidRDefault="007618B3" w:rsidP="007618B3">
      <w:pPr>
        <w:spacing w:after="160" w:line="259" w:lineRule="auto"/>
        <w:ind w:left="-65"/>
        <w:jc w:val="both"/>
        <w:rPr>
          <w:rFonts w:ascii="Arial" w:hAnsi="Arial" w:cs="B Nazanin"/>
          <w:b/>
          <w:bCs/>
          <w:sz w:val="26"/>
          <w:szCs w:val="26"/>
          <w:rtl/>
          <w:lang w:bidi="ar-SA"/>
        </w:rPr>
      </w:pPr>
      <w:r w:rsidRPr="007618B3">
        <w:rPr>
          <w:rFonts w:ascii="Arial" w:hAnsi="Arial" w:cs="B Nazanin" w:hint="cs"/>
          <w:b/>
          <w:bCs/>
          <w:sz w:val="26"/>
          <w:szCs w:val="26"/>
          <w:rtl/>
          <w:lang w:bidi="ar-SA"/>
        </w:rPr>
        <w:t>سؤالات پژوهش:</w:t>
      </w:r>
    </w:p>
    <w:p w14:paraId="105B1156" w14:textId="40792E3F" w:rsidR="007618B3" w:rsidRPr="007618B3" w:rsidRDefault="007618B3" w:rsidP="007618B3">
      <w:pPr>
        <w:spacing w:after="160" w:line="259" w:lineRule="auto"/>
        <w:ind w:left="-65"/>
        <w:jc w:val="both"/>
        <w:rPr>
          <w:rFonts w:ascii="Arial" w:hAnsi="Arial" w:cs="B Nazanin"/>
          <w:sz w:val="26"/>
          <w:szCs w:val="26"/>
          <w:rtl/>
          <w:lang w:bidi="ar-SA"/>
        </w:rPr>
      </w:pPr>
      <w:r w:rsidRPr="007618B3">
        <w:rPr>
          <w:rFonts w:ascii="Arial" w:hAnsi="Arial" w:cs="B Nazanin" w:hint="cs"/>
          <w:sz w:val="26"/>
          <w:szCs w:val="26"/>
          <w:rtl/>
          <w:lang w:bidi="ar-SA"/>
        </w:rPr>
        <w:t>1.</w:t>
      </w:r>
      <w:r w:rsidR="008F4E99">
        <w:rPr>
          <w:rFonts w:ascii="Arial" w:hAnsi="Arial" w:cs="B Nazanin" w:hint="cs"/>
          <w:sz w:val="26"/>
          <w:szCs w:val="26"/>
          <w:rtl/>
          <w:lang w:bidi="ar-SA"/>
        </w:rPr>
        <w:t xml:space="preserve"> </w:t>
      </w:r>
      <w:r w:rsidRPr="007618B3">
        <w:rPr>
          <w:rFonts w:ascii="Arial" w:hAnsi="Arial" w:cs="B Nazanin" w:hint="cs"/>
          <w:sz w:val="26"/>
          <w:szCs w:val="26"/>
          <w:rtl/>
          <w:lang w:bidi="ar-SA"/>
        </w:rPr>
        <w:t>ظروف سفالین ایران و یونان به صورت کلی دارای چه مختصاتی هستند؟</w:t>
      </w:r>
    </w:p>
    <w:p w14:paraId="10B4D687" w14:textId="03F000CE" w:rsidR="007618B3" w:rsidRPr="007618B3" w:rsidRDefault="007618B3" w:rsidP="007618B3">
      <w:pPr>
        <w:spacing w:after="160" w:line="259" w:lineRule="auto"/>
        <w:ind w:left="-65"/>
        <w:jc w:val="both"/>
        <w:rPr>
          <w:rFonts w:ascii="Arial" w:hAnsi="Arial" w:cs="B Nazanin"/>
          <w:sz w:val="26"/>
          <w:szCs w:val="26"/>
          <w:rtl/>
          <w:lang w:bidi="ar-SA"/>
        </w:rPr>
      </w:pPr>
      <w:r w:rsidRPr="007618B3">
        <w:rPr>
          <w:rFonts w:ascii="Arial" w:hAnsi="Arial" w:cs="B Nazanin" w:hint="cs"/>
          <w:sz w:val="26"/>
          <w:szCs w:val="26"/>
          <w:rtl/>
          <w:lang w:bidi="ar-SA"/>
        </w:rPr>
        <w:t>2.</w:t>
      </w:r>
      <w:r w:rsidR="008F4E99">
        <w:rPr>
          <w:rFonts w:ascii="Arial" w:hAnsi="Arial" w:cs="B Nazanin" w:hint="cs"/>
          <w:sz w:val="26"/>
          <w:szCs w:val="26"/>
          <w:rtl/>
          <w:lang w:bidi="ar-SA"/>
        </w:rPr>
        <w:t xml:space="preserve"> </w:t>
      </w:r>
      <w:r w:rsidRPr="007618B3">
        <w:rPr>
          <w:rFonts w:ascii="Arial" w:hAnsi="Arial" w:cs="B Nazanin" w:hint="cs"/>
          <w:sz w:val="26"/>
          <w:szCs w:val="26"/>
          <w:rtl/>
          <w:lang w:bidi="ar-SA"/>
        </w:rPr>
        <w:t>ظروف سفالین ایران و یونان از نظر شکل و نقش چه وجوه اشتراک یا تفاوتی دارند؟</w:t>
      </w:r>
    </w:p>
    <w:p w14:paraId="471151FC" w14:textId="14D2F07D" w:rsidR="007618B3" w:rsidRDefault="007618B3" w:rsidP="007618B3">
      <w:pPr>
        <w:spacing w:line="144" w:lineRule="auto"/>
        <w:rPr>
          <w:rFonts w:cs="B Nazanin"/>
          <w:sz w:val="26"/>
          <w:szCs w:val="26"/>
          <w:rtl/>
        </w:rPr>
      </w:pPr>
      <w:r w:rsidRPr="007618B3">
        <w:rPr>
          <w:rFonts w:ascii="Arial" w:hAnsi="Arial" w:cs="B Nazanin" w:hint="cs"/>
          <w:b/>
          <w:bCs/>
          <w:sz w:val="26"/>
          <w:szCs w:val="26"/>
          <w:rtl/>
          <w:lang w:bidi="ar-SA"/>
        </w:rPr>
        <w:t>کلیدواژه‌ها:</w:t>
      </w:r>
      <w:bookmarkStart w:id="0" w:name="_Hlk120783913"/>
      <w:bookmarkStart w:id="1" w:name="_Hlk120783914"/>
      <w:bookmarkStart w:id="2" w:name="_Hlk120783915"/>
      <w:bookmarkStart w:id="3" w:name="_Hlk120783916"/>
      <w:r w:rsidRPr="007618B3">
        <w:rPr>
          <w:rFonts w:cs="B Nazanin" w:hint="cs"/>
          <w:sz w:val="26"/>
          <w:szCs w:val="26"/>
          <w:rtl/>
        </w:rPr>
        <w:t xml:space="preserve"> ظروف سفالی، هنر ایرانی، هنر یونانی.</w:t>
      </w:r>
    </w:p>
    <w:p w14:paraId="7B60B9DB" w14:textId="7EBF0BA3" w:rsidR="007618B3" w:rsidRDefault="007618B3" w:rsidP="007618B3">
      <w:pPr>
        <w:spacing w:line="144" w:lineRule="auto"/>
        <w:rPr>
          <w:rFonts w:cs="B Nazanin"/>
          <w:sz w:val="26"/>
          <w:szCs w:val="26"/>
          <w:rtl/>
        </w:rPr>
      </w:pPr>
    </w:p>
    <w:p w14:paraId="022E77F6" w14:textId="7028B1CF" w:rsidR="007618B3" w:rsidRDefault="007618B3" w:rsidP="007618B3">
      <w:pPr>
        <w:spacing w:line="144" w:lineRule="auto"/>
        <w:rPr>
          <w:rFonts w:cs="B Nazanin"/>
          <w:sz w:val="26"/>
          <w:szCs w:val="26"/>
          <w:rtl/>
        </w:rPr>
      </w:pPr>
    </w:p>
    <w:p w14:paraId="643A3660" w14:textId="375F8DAB" w:rsidR="007618B3" w:rsidRDefault="007618B3" w:rsidP="007618B3">
      <w:pPr>
        <w:spacing w:line="144" w:lineRule="auto"/>
        <w:rPr>
          <w:rFonts w:cs="B Nazanin"/>
          <w:sz w:val="26"/>
          <w:szCs w:val="26"/>
          <w:rtl/>
        </w:rPr>
      </w:pPr>
    </w:p>
    <w:p w14:paraId="67CAB20F" w14:textId="1A2127F9" w:rsidR="007618B3" w:rsidRDefault="007618B3" w:rsidP="007618B3">
      <w:pPr>
        <w:spacing w:line="144" w:lineRule="auto"/>
        <w:rPr>
          <w:rFonts w:cs="B Nazanin"/>
          <w:sz w:val="26"/>
          <w:szCs w:val="26"/>
          <w:rtl/>
        </w:rPr>
      </w:pPr>
    </w:p>
    <w:p w14:paraId="05074B1C" w14:textId="470EAA82" w:rsidR="007618B3" w:rsidRDefault="007618B3" w:rsidP="007618B3">
      <w:pPr>
        <w:spacing w:line="144" w:lineRule="auto"/>
        <w:rPr>
          <w:rFonts w:cs="B Nazanin"/>
          <w:sz w:val="26"/>
          <w:szCs w:val="26"/>
          <w:rtl/>
        </w:rPr>
      </w:pPr>
    </w:p>
    <w:p w14:paraId="27F847CE" w14:textId="77777777" w:rsidR="007618B3" w:rsidRPr="007618B3" w:rsidRDefault="007618B3" w:rsidP="007618B3">
      <w:pPr>
        <w:jc w:val="both"/>
        <w:rPr>
          <w:rFonts w:ascii="Calibri" w:eastAsia="Calibri" w:hAnsi="Calibri" w:cs="B Nazanin"/>
          <w:b/>
          <w:bCs/>
          <w:sz w:val="26"/>
          <w:szCs w:val="26"/>
          <w:rtl/>
        </w:rPr>
      </w:pPr>
      <w:r w:rsidRPr="007618B3">
        <w:rPr>
          <w:rFonts w:ascii="Calibri" w:eastAsia="Calibri" w:hAnsi="Calibri" w:cs="B Nazanin" w:hint="cs"/>
          <w:b/>
          <w:bCs/>
          <w:sz w:val="26"/>
          <w:szCs w:val="26"/>
          <w:rtl/>
        </w:rPr>
        <w:lastRenderedPageBreak/>
        <w:t xml:space="preserve">مقدمه </w:t>
      </w:r>
    </w:p>
    <w:p w14:paraId="7AE7633A" w14:textId="77777777" w:rsidR="007618B3" w:rsidRPr="007618B3" w:rsidRDefault="007618B3" w:rsidP="007618B3">
      <w:pPr>
        <w:jc w:val="both"/>
        <w:rPr>
          <w:rFonts w:ascii="Calibri" w:eastAsia="Calibri" w:hAnsi="Calibri" w:cs="B Nazanin"/>
          <w:sz w:val="26"/>
          <w:szCs w:val="26"/>
          <w:rtl/>
        </w:rPr>
      </w:pPr>
      <w:r w:rsidRPr="007618B3">
        <w:rPr>
          <w:rFonts w:ascii="Calibri" w:eastAsia="Calibri" w:hAnsi="Calibri" w:cs="B Nazanin" w:hint="cs"/>
          <w:sz w:val="26"/>
          <w:szCs w:val="26"/>
          <w:rtl/>
        </w:rPr>
        <w:t>بازناشناسی دو تمدن بزرگ ایران و یونان و جلوه‌های هنری آن نقش مهمی در معرفی دقیق تر این دو فرهنگ دارد. هنر سفالگری یکی از کهن‌ترین هنرهای موجود در ایران و یونان بوده است. این پژوهش از نظر زمانی یونان باستان تا پایان دوره هندسی و در سفالگری ایران از ابتدا تا دوره اسلامی را مدنظر گرفته است. اهمیت</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این</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مقاله</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پی</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بردن</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به</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تفاوت</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ها</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و</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اشتراک</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هنر</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سفالگری</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در</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بین</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ایرانیان</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باستان</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و</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یونان</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باستان</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است</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تا</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از</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آن</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طریق</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متوجه</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این</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تفاوت</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ها</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و</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اشتراکات</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در</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فرهنگ</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آنان</w:t>
      </w:r>
      <w:r w:rsidRPr="007618B3">
        <w:rPr>
          <w:rFonts w:ascii="Calibri" w:eastAsia="Calibri" w:hAnsi="Calibri" w:cs="B Nazanin"/>
          <w:sz w:val="26"/>
          <w:szCs w:val="26"/>
          <w:rtl/>
        </w:rPr>
        <w:t xml:space="preserve"> </w:t>
      </w:r>
      <w:r w:rsidRPr="007618B3">
        <w:rPr>
          <w:rFonts w:ascii="Calibri" w:eastAsia="Calibri" w:hAnsi="Calibri" w:cs="B Nazanin" w:hint="cs"/>
          <w:sz w:val="26"/>
          <w:szCs w:val="26"/>
          <w:rtl/>
        </w:rPr>
        <w:t>شویم</w:t>
      </w:r>
      <w:r w:rsidRPr="007618B3">
        <w:rPr>
          <w:rFonts w:ascii="Calibri" w:eastAsia="Calibri" w:hAnsi="Calibri" w:cs="B Nazanin"/>
          <w:sz w:val="26"/>
          <w:szCs w:val="26"/>
          <w:rtl/>
        </w:rPr>
        <w:t>.</w:t>
      </w:r>
      <w:r w:rsidRPr="007618B3">
        <w:rPr>
          <w:rFonts w:ascii="Calibri" w:eastAsia="Calibri" w:hAnsi="Calibri" w:cs="B Nazanin" w:hint="cs"/>
          <w:sz w:val="26"/>
          <w:szCs w:val="26"/>
          <w:rtl/>
        </w:rPr>
        <w:t xml:space="preserve"> روش تحقیق این مقاله توصیفی ـتاریخی  با رویکرد تطبیقی است و اولین مسئله این تحقیق یافتن شباهت‌های و تفاوت‌های آثار سفالی یونان و ایران از نظر شکل و نقش است و اینکه تنوع ظروف در کدام تمدن بیشتر بوده است. دومین مسئله اینکه در کدامیک ظروف بیشتر جنبۀ آیینی داشته است و در کدامیک برای مصرف روزمره بوده است ؟ سومین مسئله این مقاله این است که ظروف سفالی چگونه با شکل خود و کاربردش، جهان زندگی مردم را تغییر می‌داده است و چه تأثیری بر زندگی مردم داشته است؟</w:t>
      </w:r>
    </w:p>
    <w:p w14:paraId="19D6AD85" w14:textId="77777777" w:rsidR="007618B3" w:rsidRPr="007618B3" w:rsidRDefault="007618B3" w:rsidP="007618B3">
      <w:pPr>
        <w:jc w:val="both"/>
        <w:rPr>
          <w:rFonts w:ascii="Calibri" w:eastAsia="Calibri" w:hAnsi="Calibri" w:cs="B Nazanin"/>
          <w:sz w:val="26"/>
          <w:szCs w:val="26"/>
          <w:rtl/>
        </w:rPr>
      </w:pPr>
      <w:r w:rsidRPr="007618B3">
        <w:rPr>
          <w:rFonts w:ascii="Calibri" w:eastAsia="Calibri" w:hAnsi="Calibri" w:cs="B Nazanin" w:hint="cs"/>
          <w:sz w:val="26"/>
          <w:szCs w:val="26"/>
          <w:rtl/>
        </w:rPr>
        <w:t>بررسی پیشینۀ پژوهش حاکی از این است که تاکنون اثر مستقلی با این عنوان به رشتۀ تحریر درنیامده است اما  آثار متعددی به بررسی جزئیات سفالگری ایران و یونان پرداخته‌اند. طاهری و همکاران (1399) در مقاله‌ای با عنوان «مطالعه تطبیقی شیوه جانورنگاری در هنر ایران و هنر سفالگری یونان» پرداخته‌اند. آن‌ها در این بررسی به شکل دقیق به تفاوت‌ها در جانورنگاری و علل فرهنگی و اقلیمی آن اشاره کرده‌اند. با این حال، در این اثر اشاره</w:t>
      </w:r>
      <w:r w:rsidRPr="007618B3">
        <w:rPr>
          <w:rFonts w:ascii="Calibri" w:eastAsia="Calibri" w:hAnsi="Calibri" w:cs="B Nazanin"/>
          <w:sz w:val="26"/>
          <w:szCs w:val="26"/>
        </w:rPr>
        <w:t>‎</w:t>
      </w:r>
      <w:r w:rsidRPr="007618B3">
        <w:rPr>
          <w:rFonts w:ascii="Calibri" w:eastAsia="Calibri" w:hAnsi="Calibri" w:cs="B Nazanin" w:hint="cs"/>
          <w:sz w:val="26"/>
          <w:szCs w:val="26"/>
          <w:rtl/>
        </w:rPr>
        <w:t>ای به شکل کلی سفال</w:t>
      </w:r>
      <w:r w:rsidRPr="007618B3">
        <w:rPr>
          <w:rFonts w:ascii="Calibri" w:eastAsia="Calibri" w:hAnsi="Calibri" w:cs="B Nazanin"/>
          <w:sz w:val="26"/>
          <w:szCs w:val="26"/>
        </w:rPr>
        <w:t>‎</w:t>
      </w:r>
      <w:r w:rsidRPr="007618B3">
        <w:rPr>
          <w:rFonts w:ascii="Calibri" w:eastAsia="Calibri" w:hAnsi="Calibri" w:cs="B Nazanin" w:hint="cs"/>
          <w:sz w:val="26"/>
          <w:szCs w:val="26"/>
          <w:rtl/>
        </w:rPr>
        <w:t>های ایرانی و یونانی و سایر نقوش نشده است. لذا پژوهش حاضر بر آن است تا به بررسی دقیق و کامل این موضوع بپردازد.</w:t>
      </w:r>
    </w:p>
    <w:p w14:paraId="5BCB8E1F" w14:textId="77777777" w:rsidR="007618B3" w:rsidRPr="007618B3" w:rsidRDefault="007618B3" w:rsidP="007618B3">
      <w:pPr>
        <w:jc w:val="both"/>
        <w:rPr>
          <w:rFonts w:ascii="Calibri" w:eastAsia="Calibri" w:hAnsi="Calibri" w:cs="B Nazanin"/>
          <w:sz w:val="26"/>
          <w:szCs w:val="26"/>
          <w:rtl/>
        </w:rPr>
      </w:pPr>
      <w:r w:rsidRPr="007618B3">
        <w:rPr>
          <w:rFonts w:ascii="Calibri" w:eastAsia="Calibri" w:hAnsi="Calibri" w:cs="B Nazanin" w:hint="cs"/>
          <w:sz w:val="26"/>
          <w:szCs w:val="26"/>
          <w:rtl/>
        </w:rPr>
        <w:t xml:space="preserve">هنر سفالگری ایران و یونان شباهت‌‌های زیادی دارند درست است که شکل ظروف اندک تغییری در بعضی ظروف دارد اما کاربرد یکسانی برای مردمان داشته است و اما تفاوت‌ها به نظر می‌رسد ایران از لحاظ فن سفالگری پیشرفته‌تر از یونان بوده است و قدمت سفال‌ها و تنوع سفال‌ها این امر را ثابت می‌کند. در ایران ظروف زیادی بوده که صرفاً جنبۀ آیینی داشته‌اند و از لحاظ ظروف برای استفاده روزمره نیز ما ظروف با تنوع شکل‌های فراوان مشاهده می‌کنیم  ظروف سفالی زندگی مردم را آسان می‌کرد و در جهت در ررفع نیازهای مختلف طراحی می‌شد و بعضی وقت‌ها با طراحی دقیق و زیرکانه باعث کم شدن مقدار انرژی برای انجام کارها می‌شده است. </w:t>
      </w:r>
    </w:p>
    <w:p w14:paraId="2B182E0E" w14:textId="77777777" w:rsidR="007618B3" w:rsidRPr="007618B3" w:rsidRDefault="007618B3" w:rsidP="007618B3">
      <w:pPr>
        <w:jc w:val="both"/>
        <w:rPr>
          <w:rFonts w:ascii="Calibri" w:eastAsia="Calibri" w:hAnsi="Calibri" w:cs="B Nazanin"/>
          <w:sz w:val="26"/>
          <w:szCs w:val="26"/>
          <w:rtl/>
        </w:rPr>
      </w:pPr>
      <w:r w:rsidRPr="007618B3">
        <w:rPr>
          <w:rFonts w:ascii="Calibri" w:eastAsia="Calibri" w:hAnsi="Calibri" w:cs="B Nazanin" w:hint="cs"/>
          <w:sz w:val="26"/>
          <w:szCs w:val="26"/>
          <w:rtl/>
        </w:rPr>
        <w:t xml:space="preserve">روش جمع‌آوری اطلاعات و داده‌ها کتابخانه‌ای بوده و از منابع معتبر اینترنتی نیز استفاده کرده شده است. شیوه تجزیه و تحلیل اطلاعات به صورت کیفی می‌باشد.  </w:t>
      </w:r>
    </w:p>
    <w:p w14:paraId="59AB8D0D" w14:textId="77777777" w:rsidR="007618B3" w:rsidRPr="007618B3" w:rsidRDefault="007618B3" w:rsidP="007618B3">
      <w:pPr>
        <w:jc w:val="both"/>
        <w:rPr>
          <w:rFonts w:ascii="Calibri" w:eastAsia="Calibri" w:hAnsi="Calibri" w:cs="B Nazanin"/>
          <w:sz w:val="26"/>
          <w:szCs w:val="26"/>
          <w:rtl/>
        </w:rPr>
      </w:pPr>
      <w:r w:rsidRPr="007618B3">
        <w:rPr>
          <w:rFonts w:ascii="Calibri" w:eastAsia="Calibri" w:hAnsi="Calibri" w:cs="B Nazanin" w:hint="cs"/>
          <w:sz w:val="26"/>
          <w:szCs w:val="26"/>
          <w:rtl/>
        </w:rPr>
        <w:t xml:space="preserve"> </w:t>
      </w:r>
    </w:p>
    <w:p w14:paraId="254F0DE1" w14:textId="77777777" w:rsidR="007618B3" w:rsidRPr="007618B3" w:rsidRDefault="007618B3" w:rsidP="007618B3">
      <w:pPr>
        <w:spacing w:line="240" w:lineRule="auto"/>
        <w:jc w:val="both"/>
        <w:rPr>
          <w:rFonts w:ascii="Calibri" w:eastAsia="Calibri" w:hAnsi="Calibri" w:cs="B Nazanin"/>
          <w:sz w:val="26"/>
          <w:szCs w:val="26"/>
          <w:rtl/>
        </w:rPr>
      </w:pPr>
    </w:p>
    <w:p w14:paraId="02519161" w14:textId="77777777" w:rsidR="007618B3" w:rsidRPr="007618B3" w:rsidRDefault="007618B3" w:rsidP="007618B3">
      <w:pPr>
        <w:jc w:val="both"/>
        <w:rPr>
          <w:rFonts w:ascii="Calibri" w:eastAsia="Calibri" w:hAnsi="Calibri" w:cs="B Nazanin"/>
          <w:sz w:val="24"/>
          <w:szCs w:val="24"/>
          <w:rtl/>
        </w:rPr>
      </w:pPr>
      <w:r w:rsidRPr="007618B3">
        <w:rPr>
          <w:rFonts w:ascii="Calibri" w:eastAsia="Calibri" w:hAnsi="Calibri" w:cs="B Nazanin" w:hint="cs"/>
          <w:b/>
          <w:bCs/>
          <w:sz w:val="26"/>
          <w:szCs w:val="26"/>
          <w:rtl/>
        </w:rPr>
        <w:lastRenderedPageBreak/>
        <w:t xml:space="preserve"> </w:t>
      </w:r>
    </w:p>
    <w:p w14:paraId="0E42D5C9" w14:textId="77777777" w:rsidR="007618B3" w:rsidRPr="007618B3" w:rsidRDefault="007618B3" w:rsidP="007618B3">
      <w:pPr>
        <w:jc w:val="both"/>
        <w:rPr>
          <w:rFonts w:ascii="Arial" w:eastAsia="Calibri" w:hAnsi="Arial" w:cs="B Nazanin"/>
          <w:b/>
          <w:bCs/>
          <w:sz w:val="26"/>
          <w:szCs w:val="26"/>
          <w:rtl/>
        </w:rPr>
      </w:pPr>
      <w:r w:rsidRPr="007618B3">
        <w:rPr>
          <w:rFonts w:ascii="Arial" w:eastAsia="Calibri" w:hAnsi="Arial" w:cs="B Nazanin" w:hint="cs"/>
          <w:b/>
          <w:bCs/>
          <w:sz w:val="26"/>
          <w:szCs w:val="26"/>
          <w:rtl/>
        </w:rPr>
        <w:t>نتیجه‌گیری</w:t>
      </w:r>
    </w:p>
    <w:p w14:paraId="3510458E" w14:textId="77777777" w:rsidR="007618B3" w:rsidRPr="007618B3" w:rsidRDefault="007618B3" w:rsidP="007618B3">
      <w:pPr>
        <w:jc w:val="both"/>
        <w:rPr>
          <w:rFonts w:ascii="Arial" w:eastAsia="Calibri" w:hAnsi="Arial" w:cs="B Nazanin"/>
          <w:sz w:val="26"/>
          <w:szCs w:val="26"/>
          <w:rtl/>
        </w:rPr>
      </w:pPr>
      <w:r w:rsidRPr="007618B3">
        <w:rPr>
          <w:rFonts w:ascii="Arial" w:eastAsia="Calibri" w:hAnsi="Arial" w:cs="B Nazanin" w:hint="cs"/>
          <w:sz w:val="26"/>
          <w:szCs w:val="26"/>
          <w:rtl/>
        </w:rPr>
        <w:t>هنر سفالگری ایران و یونان تشابهات و اشتراکاتی با هم دارند.  مثلاً خمره‌های بزرگ که هم در یونان و هم در ایران استفاده می‌شد. البته استفاده از این خمره‌ها به عنوان گور خمره از دوره اشکانی در ایران آغاز شد. همان‌طورکه می‌دانیم ایران در این دوره تحت تسلط حاکمان اشکانی بوده است. آمفوراهایی که در یونان داری سوراخی در ته ظرف بودند و در آنها شراب یا روغن می‌ریختند و بالای قبور برای استفاده مردگان می‌گذاشتند تشابه زیادی با کوزه‌های میثاق ایرانی دارد که در مراسم ازدواج و بستن قرار داده استفاده می‌شده است. ظروفی که برای استفاده روزمره است باید کمک کنند تا احتیاجات انسان به آسانی ارضا شود مثل خوردن آب از آبخوری‌های متفاوت و یا ظروفی با لوله بلند که برای آسان‌کردن ریختن آب و مایعات استفاده می‌شد. بسته به نوع فرهنگ و شرایط اقلیمی و دین حاکم بر جامعه تفاوت</w:t>
      </w:r>
      <w:r w:rsidRPr="007618B3">
        <w:rPr>
          <w:rFonts w:ascii="Symbol" w:eastAsia="Calibri" w:hAnsi="Symbol" w:cs="B Nazanin" w:hint="cs"/>
          <w:sz w:val="26"/>
          <w:szCs w:val="26"/>
          <w:rtl/>
        </w:rPr>
        <w:t>‌</w:t>
      </w:r>
      <w:r w:rsidRPr="007618B3">
        <w:rPr>
          <w:rFonts w:ascii="Arial" w:eastAsia="Calibri" w:hAnsi="Arial" w:cs="B Nazanin" w:hint="cs"/>
          <w:sz w:val="26"/>
          <w:szCs w:val="26"/>
          <w:rtl/>
        </w:rPr>
        <w:t xml:space="preserve">های در ظروف مشاهده می‌کنیم. مثلاً ما در ایران ابریق هایی به شکل حیوانات داریم که در تمدن یونان نظیری ندارد. ابریق‌هایی که شاید به جای پارچ و آفتابه مورد استفاده قرار می‌گرفت. در هنر سفالگری ایران از شکل‌های حیوانی بسیار استفاده شده است، در ریتون‌ها و ابریق‌ها یا در ظروفی که دسته آن‌ها به شکل حیوانات است. این حیوانات شامل گاو، بز و شیر  است. این حیوانات برای ایرانی‌ها دارای اهمیت بوده اند، همان‌طور که می‌دانیم گاو به  آیین میتراییسم مربوط است و ایرانیان ریتون‌هایی به شکل گاو می‌ساختند. این ظروف کاربرد آیینی و جادویی داشته‌اند.  در ایران ما از شکل کلی ظروف و نقش‌های روی آن‌ها متوجه عقاید و باورهای فرازمینی آنان می‌شویم باورهای‌ جادویی گاه در شکل کلی ظرف متجلی می‌شود مثل ظروف پستانک و گاه در نقش‌های روی بدنه. </w:t>
      </w:r>
    </w:p>
    <w:p w14:paraId="4C4938A5" w14:textId="77777777" w:rsidR="007618B3" w:rsidRPr="007618B3" w:rsidRDefault="007618B3" w:rsidP="007618B3">
      <w:pPr>
        <w:jc w:val="both"/>
        <w:rPr>
          <w:rFonts w:ascii="Arial" w:eastAsia="Calibri" w:hAnsi="Arial" w:cs="B Nazanin"/>
          <w:sz w:val="26"/>
          <w:szCs w:val="26"/>
          <w:rtl/>
        </w:rPr>
      </w:pPr>
      <w:r w:rsidRPr="007618B3">
        <w:rPr>
          <w:rFonts w:ascii="Arial" w:eastAsia="Calibri" w:hAnsi="Arial" w:cs="B Nazanin" w:hint="cs"/>
          <w:sz w:val="26"/>
          <w:szCs w:val="26"/>
          <w:rtl/>
        </w:rPr>
        <w:t xml:space="preserve">در یونان ما شاهد ظروف منحصربه‌فردی هستیم ولی اکثر این ظروف جنبۀ کاربردی روزمره دارند و نقش‌های روی ظروف به‌صورت طبیعت‌گرایانه کار شده‌اند و به ندرت حالت‌های رمزی دیده می‌شود و در این میان موجودی که در این منطقه بسیار روی طروف دیده می‌شود، هشت‌پاست. اهمیت این نقش هنوز به درستی مشخص نیست. در هنر سفالگری یونان ما شاهد صحنه‌های اروتیک به‌خصوص در داخل کولیکس‌ها هستیم ولی در هنر ایران نگارنده چیزی در این موضوع نیافت شاید این صحنه‌ها نشأت گرفته از باور روسپی‌گری مقدس در این منطقه بوده باشد. موضوعی که حایز اهمیت است وجود روایت‌گری در سفال‌های یونانی است مثلا در گلدان فرانسوا ولی در آثار سفالگری ایران روایت‌گری وجود ندارد. عناصر استفاده شده به‌صورت تجریدی و رمزی روی سفال نقش بسته است.    </w:t>
      </w:r>
    </w:p>
    <w:p w14:paraId="300EE689" w14:textId="77777777" w:rsidR="007618B3" w:rsidRPr="007618B3" w:rsidRDefault="007618B3" w:rsidP="007618B3">
      <w:pPr>
        <w:jc w:val="both"/>
        <w:rPr>
          <w:rFonts w:ascii="Arial" w:eastAsia="Calibri" w:hAnsi="Arial" w:cs="B Nazanin"/>
          <w:sz w:val="26"/>
          <w:szCs w:val="26"/>
          <w:rtl/>
        </w:rPr>
      </w:pPr>
    </w:p>
    <w:p w14:paraId="46AEF261" w14:textId="77777777" w:rsidR="007618B3" w:rsidRPr="007618B3" w:rsidRDefault="007618B3" w:rsidP="007618B3">
      <w:pPr>
        <w:jc w:val="both"/>
        <w:rPr>
          <w:rFonts w:ascii="Arial" w:eastAsia="Calibri" w:hAnsi="Arial" w:cs="B Nazanin"/>
          <w:sz w:val="26"/>
          <w:szCs w:val="26"/>
          <w:rtl/>
        </w:rPr>
      </w:pPr>
    </w:p>
    <w:p w14:paraId="4095608F" w14:textId="77777777" w:rsidR="007618B3" w:rsidRPr="007618B3" w:rsidRDefault="007618B3" w:rsidP="007618B3">
      <w:pPr>
        <w:jc w:val="both"/>
        <w:rPr>
          <w:rFonts w:ascii="Arial" w:eastAsia="Calibri" w:hAnsi="Arial" w:cs="B Nazanin"/>
          <w:sz w:val="26"/>
          <w:szCs w:val="26"/>
          <w:rtl/>
        </w:rPr>
      </w:pPr>
    </w:p>
    <w:p w14:paraId="69A5044A" w14:textId="77777777" w:rsidR="007618B3" w:rsidRPr="007618B3" w:rsidRDefault="007618B3" w:rsidP="007618B3">
      <w:pPr>
        <w:rPr>
          <w:rFonts w:ascii="Arial" w:eastAsia="Calibri" w:hAnsi="Arial" w:cs="B Nazanin"/>
          <w:b/>
          <w:bCs/>
          <w:sz w:val="26"/>
          <w:szCs w:val="26"/>
          <w:rtl/>
        </w:rPr>
      </w:pPr>
      <w:r w:rsidRPr="007618B3">
        <w:rPr>
          <w:rFonts w:ascii="Arial" w:eastAsia="Calibri" w:hAnsi="Arial" w:cs="B Nazanin" w:hint="cs"/>
          <w:b/>
          <w:bCs/>
          <w:sz w:val="26"/>
          <w:szCs w:val="26"/>
          <w:rtl/>
        </w:rPr>
        <w:lastRenderedPageBreak/>
        <w:t>منابع و مأخذ:</w:t>
      </w:r>
    </w:p>
    <w:p w14:paraId="48544173" w14:textId="77777777" w:rsidR="007618B3" w:rsidRPr="007618B3" w:rsidRDefault="007618B3" w:rsidP="007618B3">
      <w:pPr>
        <w:spacing w:after="160" w:line="259" w:lineRule="auto"/>
        <w:rPr>
          <w:rFonts w:ascii="Arial" w:hAnsi="Arial" w:cs="B Nazanin"/>
          <w:sz w:val="26"/>
          <w:szCs w:val="26"/>
          <w:rtl/>
          <w:lang w:bidi="ar-SA"/>
        </w:rPr>
      </w:pPr>
      <w:r w:rsidRPr="007618B3">
        <w:rPr>
          <w:rFonts w:ascii="Arial" w:hAnsi="Arial" w:cs="B Nazanin" w:hint="cs"/>
          <w:sz w:val="26"/>
          <w:szCs w:val="26"/>
          <w:rtl/>
          <w:lang w:bidi="ar-SA"/>
        </w:rPr>
        <w:t>آژند،</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یعقوب.</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w:t>
      </w:r>
      <w:r w:rsidRPr="007618B3">
        <w:rPr>
          <w:rFonts w:ascii="Arial" w:hAnsi="Arial" w:cs="B Nazanin"/>
          <w:sz w:val="26"/>
          <w:szCs w:val="26"/>
          <w:rtl/>
          <w:lang w:bidi="ar-SA"/>
        </w:rPr>
        <w:t>1390</w:t>
      </w:r>
      <w:r w:rsidRPr="007618B3">
        <w:rPr>
          <w:rFonts w:ascii="Arial" w:hAnsi="Arial" w:cs="B Nazanin" w:hint="cs"/>
          <w:sz w:val="26"/>
          <w:szCs w:val="26"/>
          <w:rtl/>
          <w:lang w:bidi="ar-SA"/>
        </w:rPr>
        <w:t>).</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تاریح</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هنر</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 xml:space="preserve">باستان، چاپ سوم، تهران: نور. </w:t>
      </w:r>
    </w:p>
    <w:p w14:paraId="635FB144" w14:textId="77777777" w:rsidR="007618B3" w:rsidRPr="007618B3" w:rsidRDefault="007618B3" w:rsidP="007618B3">
      <w:pPr>
        <w:spacing w:after="160" w:line="259" w:lineRule="auto"/>
        <w:rPr>
          <w:rFonts w:ascii="Arial" w:hAnsi="Arial" w:cs="B Nazanin"/>
          <w:sz w:val="26"/>
          <w:szCs w:val="26"/>
          <w:rtl/>
          <w:lang w:bidi="ar-SA"/>
        </w:rPr>
      </w:pPr>
      <w:r w:rsidRPr="007618B3">
        <w:rPr>
          <w:rFonts w:ascii="Arial" w:hAnsi="Arial" w:cs="B Nazanin" w:hint="cs"/>
          <w:sz w:val="26"/>
          <w:szCs w:val="26"/>
          <w:rtl/>
          <w:lang w:bidi="ar-SA"/>
        </w:rPr>
        <w:t>پاکباز، رویین.</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w:t>
      </w:r>
      <w:r w:rsidRPr="007618B3">
        <w:rPr>
          <w:rFonts w:ascii="Arial" w:hAnsi="Arial" w:cs="B Nazanin"/>
          <w:sz w:val="26"/>
          <w:szCs w:val="26"/>
          <w:rtl/>
          <w:lang w:bidi="ar-SA"/>
        </w:rPr>
        <w:t>1390</w:t>
      </w:r>
      <w:r w:rsidRPr="007618B3">
        <w:rPr>
          <w:rFonts w:ascii="Arial" w:hAnsi="Arial" w:cs="B Nazanin" w:hint="cs"/>
          <w:sz w:val="26"/>
          <w:szCs w:val="26"/>
          <w:rtl/>
          <w:lang w:bidi="ar-SA"/>
        </w:rPr>
        <w:t>).</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دایره‌المعارف</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هنر، چاپ دوازدهم،</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تهران:</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فرهنگ</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معاصر.</w:t>
      </w:r>
    </w:p>
    <w:p w14:paraId="69206B65" w14:textId="77777777" w:rsidR="007618B3" w:rsidRPr="007618B3" w:rsidRDefault="007618B3" w:rsidP="007618B3">
      <w:pPr>
        <w:rPr>
          <w:rFonts w:ascii="Arial" w:eastAsia="Calibri" w:hAnsi="Arial" w:cs="B Nazanin"/>
          <w:sz w:val="26"/>
          <w:szCs w:val="26"/>
          <w:rtl/>
        </w:rPr>
      </w:pPr>
      <w:r w:rsidRPr="007618B3">
        <w:rPr>
          <w:rFonts w:ascii="Arial" w:eastAsia="Calibri" w:hAnsi="Arial" w:cs="B Nazanin" w:hint="cs"/>
          <w:sz w:val="26"/>
          <w:szCs w:val="26"/>
          <w:rtl/>
        </w:rPr>
        <w:t>رفیعی،</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لیلا. (</w:t>
      </w:r>
      <w:r w:rsidRPr="007618B3">
        <w:rPr>
          <w:rFonts w:ascii="Arial" w:eastAsia="Calibri" w:hAnsi="Arial" w:cs="B Nazanin"/>
          <w:sz w:val="26"/>
          <w:szCs w:val="26"/>
          <w:rtl/>
        </w:rPr>
        <w:t>1377</w:t>
      </w:r>
      <w:r w:rsidRPr="007618B3">
        <w:rPr>
          <w:rFonts w:ascii="Arial" w:eastAsia="Calibri" w:hAnsi="Arial" w:cs="B Nazanin" w:hint="cs"/>
          <w:sz w:val="26"/>
          <w:szCs w:val="26"/>
          <w:rtl/>
        </w:rPr>
        <w:t>). سفال</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ایران. تهران: نشر مرکز.</w:t>
      </w:r>
    </w:p>
    <w:p w14:paraId="1BC4FEE6" w14:textId="77777777" w:rsidR="007618B3" w:rsidRPr="007618B3" w:rsidRDefault="007618B3" w:rsidP="007618B3">
      <w:pPr>
        <w:spacing w:after="160" w:line="259" w:lineRule="auto"/>
        <w:rPr>
          <w:rFonts w:ascii="Arial" w:hAnsi="Arial" w:cs="B Nazanin"/>
          <w:sz w:val="26"/>
          <w:szCs w:val="26"/>
          <w:rtl/>
          <w:lang w:bidi="ar-SA"/>
        </w:rPr>
      </w:pPr>
      <w:r w:rsidRPr="007618B3">
        <w:rPr>
          <w:rFonts w:ascii="Arial" w:hAnsi="Arial" w:cs="B Nazanin" w:hint="cs"/>
          <w:sz w:val="26"/>
          <w:szCs w:val="26"/>
          <w:rtl/>
          <w:lang w:bidi="ar-SA"/>
        </w:rPr>
        <w:t>کامبخش‌فرد، سیف‌الله.</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w:t>
      </w:r>
      <w:r w:rsidRPr="007618B3">
        <w:rPr>
          <w:rFonts w:ascii="Arial" w:hAnsi="Arial" w:cs="B Nazanin"/>
          <w:sz w:val="26"/>
          <w:szCs w:val="26"/>
          <w:rtl/>
          <w:lang w:bidi="ar-SA"/>
        </w:rPr>
        <w:t>1380</w:t>
      </w:r>
      <w:r w:rsidRPr="007618B3">
        <w:rPr>
          <w:rFonts w:ascii="Arial" w:hAnsi="Arial" w:cs="B Nazanin" w:hint="cs"/>
          <w:sz w:val="26"/>
          <w:szCs w:val="26"/>
          <w:rtl/>
          <w:lang w:bidi="ar-SA"/>
        </w:rPr>
        <w:t>).</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سفال</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و</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سفالگری</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در</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ایران، تهران: سروش.</w:t>
      </w:r>
    </w:p>
    <w:p w14:paraId="6F738509" w14:textId="77777777" w:rsidR="007618B3" w:rsidRPr="007618B3" w:rsidRDefault="007618B3" w:rsidP="007618B3">
      <w:pPr>
        <w:rPr>
          <w:rFonts w:ascii="Arial" w:eastAsia="Calibri" w:hAnsi="Arial" w:cs="B Nazanin"/>
          <w:sz w:val="26"/>
          <w:szCs w:val="26"/>
          <w:rtl/>
        </w:rPr>
      </w:pPr>
      <w:r w:rsidRPr="007618B3">
        <w:rPr>
          <w:rFonts w:ascii="Arial" w:eastAsia="Calibri" w:hAnsi="Arial" w:cs="B Nazanin" w:hint="cs"/>
          <w:sz w:val="26"/>
          <w:szCs w:val="26"/>
          <w:rtl/>
        </w:rPr>
        <w:t>کیان،</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مریم. (</w:t>
      </w:r>
      <w:r w:rsidRPr="007618B3">
        <w:rPr>
          <w:rFonts w:ascii="Arial" w:eastAsia="Calibri" w:hAnsi="Arial" w:cs="B Nazanin"/>
          <w:sz w:val="26"/>
          <w:szCs w:val="26"/>
          <w:rtl/>
        </w:rPr>
        <w:t>138</w:t>
      </w:r>
      <w:r w:rsidRPr="007618B3">
        <w:rPr>
          <w:rFonts w:ascii="Arial" w:eastAsia="Calibri" w:hAnsi="Arial" w:cs="B Nazanin" w:hint="cs"/>
          <w:sz w:val="26"/>
          <w:szCs w:val="26"/>
          <w:rtl/>
        </w:rPr>
        <w:t>7).</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سفال</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ایران. چاپ دوم، تهران: نگاه.</w:t>
      </w:r>
    </w:p>
    <w:p w14:paraId="3DC38F0C" w14:textId="77777777" w:rsidR="007618B3" w:rsidRPr="007618B3" w:rsidRDefault="007618B3" w:rsidP="007618B3">
      <w:pPr>
        <w:tabs>
          <w:tab w:val="left" w:pos="8326"/>
        </w:tabs>
        <w:spacing w:after="160" w:line="259" w:lineRule="auto"/>
        <w:jc w:val="both"/>
        <w:rPr>
          <w:rFonts w:ascii="Arial" w:hAnsi="Arial" w:cs="B Nazanin"/>
          <w:sz w:val="26"/>
          <w:szCs w:val="26"/>
          <w:rtl/>
          <w:lang w:bidi="ar-SA"/>
        </w:rPr>
      </w:pPr>
      <w:r w:rsidRPr="007618B3">
        <w:rPr>
          <w:rFonts w:ascii="Arial" w:eastAsia="Calibri" w:hAnsi="Arial" w:cs="B Nazanin" w:hint="cs"/>
          <w:sz w:val="26"/>
          <w:szCs w:val="26"/>
          <w:rtl/>
        </w:rPr>
        <w:t>کیانی،</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محمدیوسف. (</w:t>
      </w:r>
      <w:r w:rsidRPr="007618B3">
        <w:rPr>
          <w:rFonts w:ascii="Arial" w:eastAsia="Calibri" w:hAnsi="Arial" w:cs="B Nazanin"/>
          <w:sz w:val="26"/>
          <w:szCs w:val="26"/>
          <w:rtl/>
        </w:rPr>
        <w:t>1379</w:t>
      </w:r>
      <w:r w:rsidRPr="007618B3">
        <w:rPr>
          <w:rFonts w:ascii="Arial" w:eastAsia="Calibri" w:hAnsi="Arial" w:cs="B Nazanin" w:hint="cs"/>
          <w:sz w:val="26"/>
          <w:szCs w:val="26"/>
          <w:rtl/>
        </w:rPr>
        <w:t>). پیشینه</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سفال</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و</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سفالگری</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در</w:t>
      </w:r>
      <w:r w:rsidRPr="007618B3">
        <w:rPr>
          <w:rFonts w:ascii="Arial" w:eastAsia="Calibri" w:hAnsi="Arial" w:cs="B Nazanin"/>
          <w:sz w:val="26"/>
          <w:szCs w:val="26"/>
          <w:rtl/>
        </w:rPr>
        <w:t xml:space="preserve"> </w:t>
      </w:r>
      <w:r w:rsidRPr="007618B3">
        <w:rPr>
          <w:rFonts w:ascii="Arial" w:eastAsia="Calibri" w:hAnsi="Arial" w:cs="B Nazanin" w:hint="cs"/>
          <w:sz w:val="26"/>
          <w:szCs w:val="26"/>
          <w:rtl/>
        </w:rPr>
        <w:t>ایران، تهران: ققنوس.</w:t>
      </w:r>
    </w:p>
    <w:p w14:paraId="1253A50A" w14:textId="77777777" w:rsidR="007618B3" w:rsidRPr="007618B3" w:rsidRDefault="007618B3" w:rsidP="007618B3">
      <w:pPr>
        <w:spacing w:after="160" w:line="259" w:lineRule="auto"/>
        <w:rPr>
          <w:rFonts w:ascii="Arial" w:hAnsi="Arial" w:cs="B Nazanin"/>
          <w:sz w:val="26"/>
          <w:szCs w:val="26"/>
          <w:rtl/>
          <w:lang w:bidi="ar-SA"/>
        </w:rPr>
      </w:pPr>
      <w:r w:rsidRPr="007618B3">
        <w:rPr>
          <w:rFonts w:ascii="Arial" w:hAnsi="Arial" w:cs="B Nazanin" w:hint="cs"/>
          <w:sz w:val="26"/>
          <w:szCs w:val="26"/>
          <w:rtl/>
          <w:lang w:bidi="ar-SA"/>
        </w:rPr>
        <w:t>گاردنر،</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هلن.</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w:t>
      </w:r>
      <w:r w:rsidRPr="007618B3">
        <w:rPr>
          <w:rFonts w:ascii="Arial" w:hAnsi="Arial" w:cs="B Nazanin"/>
          <w:sz w:val="26"/>
          <w:szCs w:val="26"/>
          <w:rtl/>
          <w:lang w:bidi="ar-SA"/>
        </w:rPr>
        <w:t>1390</w:t>
      </w:r>
      <w:r w:rsidRPr="007618B3">
        <w:rPr>
          <w:rFonts w:ascii="Arial" w:hAnsi="Arial" w:cs="B Nazanin" w:hint="cs"/>
          <w:sz w:val="26"/>
          <w:szCs w:val="26"/>
          <w:rtl/>
          <w:lang w:bidi="ar-SA"/>
        </w:rPr>
        <w:t>). هنر</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در</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گذر</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زمان،</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محمد</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تقی</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فرامرزی، چاپ</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دهم، تهران:</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آگاه.</w:t>
      </w:r>
    </w:p>
    <w:p w14:paraId="2DEF36C4" w14:textId="77777777" w:rsidR="007618B3" w:rsidRPr="007618B3" w:rsidRDefault="007618B3" w:rsidP="007618B3">
      <w:pPr>
        <w:spacing w:after="160" w:line="259" w:lineRule="auto"/>
        <w:rPr>
          <w:rFonts w:ascii="Arial" w:hAnsi="Arial" w:cs="B Nazanin"/>
          <w:sz w:val="26"/>
          <w:szCs w:val="26"/>
          <w:rtl/>
          <w:lang w:bidi="ar-SA"/>
        </w:rPr>
      </w:pPr>
      <w:r w:rsidRPr="007618B3">
        <w:rPr>
          <w:rFonts w:ascii="Arial" w:hAnsi="Arial" w:cs="B Nazanin" w:hint="cs"/>
          <w:sz w:val="26"/>
          <w:szCs w:val="26"/>
          <w:rtl/>
          <w:lang w:bidi="ar-SA"/>
        </w:rPr>
        <w:t>لنسلین</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گرین،</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راجر. (</w:t>
      </w:r>
      <w:r w:rsidRPr="007618B3">
        <w:rPr>
          <w:rFonts w:ascii="Arial" w:hAnsi="Arial" w:cs="B Nazanin"/>
          <w:sz w:val="26"/>
          <w:szCs w:val="26"/>
          <w:rtl/>
          <w:lang w:bidi="ar-SA"/>
        </w:rPr>
        <w:t>1375</w:t>
      </w:r>
      <w:r w:rsidRPr="007618B3">
        <w:rPr>
          <w:rFonts w:ascii="Arial" w:hAnsi="Arial" w:cs="B Nazanin" w:hint="cs"/>
          <w:sz w:val="26"/>
          <w:szCs w:val="26"/>
          <w:rtl/>
          <w:lang w:bidi="ar-SA"/>
        </w:rPr>
        <w:t>).</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اساطیر</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یونان،</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عباس</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آقاجانی،</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چاپ</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سوم، تهران:</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سروش.</w:t>
      </w:r>
    </w:p>
    <w:p w14:paraId="4D14D7A4" w14:textId="77777777" w:rsidR="007618B3" w:rsidRPr="007618B3" w:rsidRDefault="007618B3" w:rsidP="007618B3">
      <w:pPr>
        <w:spacing w:after="160" w:line="259" w:lineRule="auto"/>
        <w:rPr>
          <w:rFonts w:ascii="Times New Roman" w:hAnsi="Times New Roman" w:cs="B Nazanin"/>
          <w:sz w:val="26"/>
          <w:szCs w:val="26"/>
          <w:rtl/>
          <w:lang w:bidi="ar-SA"/>
        </w:rPr>
      </w:pPr>
      <w:r w:rsidRPr="007618B3">
        <w:rPr>
          <w:rFonts w:ascii="Times New Roman" w:hAnsi="Times New Roman" w:cs="B Nazanin"/>
          <w:sz w:val="26"/>
          <w:szCs w:val="26"/>
          <w:rtl/>
          <w:lang w:bidi="ar-SA"/>
        </w:rPr>
        <w:t>وودفورد</w:t>
      </w:r>
      <w:r w:rsidRPr="007618B3">
        <w:rPr>
          <w:rFonts w:ascii="Times New Roman" w:hAnsi="Times New Roman" w:cs="B Nazanin" w:hint="cs"/>
          <w:sz w:val="26"/>
          <w:szCs w:val="26"/>
          <w:rtl/>
          <w:lang w:bidi="ar-SA"/>
        </w:rPr>
        <w:t>،</w:t>
      </w:r>
      <w:r w:rsidRPr="007618B3">
        <w:rPr>
          <w:rFonts w:ascii="Times New Roman" w:hAnsi="Times New Roman" w:cs="B Nazanin"/>
          <w:sz w:val="26"/>
          <w:szCs w:val="26"/>
          <w:rtl/>
          <w:lang w:bidi="ar-SA"/>
        </w:rPr>
        <w:t xml:space="preserve"> سوزان</w:t>
      </w:r>
      <w:r w:rsidRPr="007618B3">
        <w:rPr>
          <w:rFonts w:ascii="Times New Roman" w:hAnsi="Times New Roman" w:cs="B Nazanin" w:hint="cs"/>
          <w:sz w:val="26"/>
          <w:szCs w:val="26"/>
          <w:rtl/>
          <w:lang w:bidi="ar-SA"/>
        </w:rPr>
        <w:t>. (</w:t>
      </w:r>
      <w:r w:rsidRPr="007618B3">
        <w:rPr>
          <w:rFonts w:ascii="Times New Roman" w:hAnsi="Times New Roman" w:cs="B Nazanin"/>
          <w:sz w:val="26"/>
          <w:szCs w:val="26"/>
          <w:rtl/>
          <w:lang w:bidi="ar-SA"/>
        </w:rPr>
        <w:t>1386</w:t>
      </w:r>
      <w:r w:rsidRPr="007618B3">
        <w:rPr>
          <w:rFonts w:ascii="Times New Roman" w:hAnsi="Times New Roman" w:cs="B Nazanin" w:hint="cs"/>
          <w:sz w:val="26"/>
          <w:szCs w:val="26"/>
          <w:rtl/>
          <w:lang w:bidi="ar-SA"/>
        </w:rPr>
        <w:t xml:space="preserve">). </w:t>
      </w:r>
      <w:r w:rsidRPr="007618B3">
        <w:rPr>
          <w:rFonts w:ascii="Times New Roman" w:hAnsi="Times New Roman" w:cs="B Nazanin"/>
          <w:sz w:val="26"/>
          <w:szCs w:val="26"/>
          <w:rtl/>
          <w:lang w:bidi="ar-SA"/>
        </w:rPr>
        <w:t>تاریخ هنر یونان و روم، چاپ دوم، تهران</w:t>
      </w:r>
      <w:r w:rsidRPr="007618B3">
        <w:rPr>
          <w:rFonts w:ascii="Times New Roman" w:hAnsi="Times New Roman" w:cs="B Nazanin" w:hint="cs"/>
          <w:sz w:val="26"/>
          <w:szCs w:val="26"/>
          <w:rtl/>
          <w:lang w:bidi="ar-SA"/>
        </w:rPr>
        <w:t xml:space="preserve">: </w:t>
      </w:r>
      <w:r w:rsidRPr="007618B3">
        <w:rPr>
          <w:rFonts w:ascii="Times New Roman" w:hAnsi="Times New Roman" w:cs="B Nazanin"/>
          <w:sz w:val="26"/>
          <w:szCs w:val="26"/>
          <w:rtl/>
          <w:lang w:bidi="ar-SA"/>
        </w:rPr>
        <w:t>فرهنگ معاصر</w:t>
      </w:r>
      <w:r w:rsidRPr="007618B3">
        <w:rPr>
          <w:rFonts w:ascii="Times New Roman" w:hAnsi="Times New Roman" w:cs="B Nazanin" w:hint="cs"/>
          <w:sz w:val="26"/>
          <w:szCs w:val="26"/>
          <w:rtl/>
          <w:lang w:bidi="ar-SA"/>
        </w:rPr>
        <w:t>.</w:t>
      </w:r>
      <w:r w:rsidRPr="007618B3">
        <w:rPr>
          <w:rFonts w:ascii="Times New Roman" w:hAnsi="Times New Roman" w:cs="B Nazanin"/>
          <w:sz w:val="26"/>
          <w:szCs w:val="26"/>
          <w:rtl/>
          <w:lang w:bidi="ar-SA"/>
        </w:rPr>
        <w:t xml:space="preserve"> </w:t>
      </w:r>
    </w:p>
    <w:p w14:paraId="7C09886F" w14:textId="6F32298B" w:rsidR="007618B3" w:rsidRPr="007618B3" w:rsidRDefault="007618B3" w:rsidP="007618B3">
      <w:pPr>
        <w:spacing w:after="160" w:line="259" w:lineRule="auto"/>
        <w:rPr>
          <w:rFonts w:ascii="Arial" w:hAnsi="Arial" w:cs="B Nazanin"/>
          <w:sz w:val="26"/>
          <w:szCs w:val="26"/>
          <w:rtl/>
          <w:lang w:bidi="ar-SA"/>
        </w:rPr>
      </w:pPr>
      <w:r w:rsidRPr="007618B3">
        <w:rPr>
          <w:rFonts w:ascii="Arial" w:hAnsi="Arial" w:cs="B Nazanin" w:hint="cs"/>
          <w:sz w:val="26"/>
          <w:szCs w:val="26"/>
          <w:rtl/>
          <w:lang w:bidi="ar-SA"/>
        </w:rPr>
        <w:t>هارت،</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فردریک.</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w:t>
      </w:r>
      <w:r w:rsidRPr="007618B3">
        <w:rPr>
          <w:rFonts w:ascii="Arial" w:hAnsi="Arial" w:cs="B Nazanin"/>
          <w:sz w:val="26"/>
          <w:szCs w:val="26"/>
          <w:rtl/>
          <w:lang w:bidi="ar-SA"/>
        </w:rPr>
        <w:t>1389</w:t>
      </w:r>
      <w:r w:rsidRPr="007618B3">
        <w:rPr>
          <w:rFonts w:ascii="Arial" w:hAnsi="Arial" w:cs="B Nazanin" w:hint="cs"/>
          <w:sz w:val="26"/>
          <w:szCs w:val="26"/>
          <w:rtl/>
          <w:lang w:bidi="ar-SA"/>
        </w:rPr>
        <w:t>). سی</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و</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دو</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هزار</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سال</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تاریخ</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هنر، جهان</w:t>
      </w:r>
      <w:r w:rsidRPr="007618B3">
        <w:rPr>
          <w:rFonts w:ascii="Arial" w:hAnsi="Arial" w:cs="B Nazanin"/>
          <w:sz w:val="26"/>
          <w:szCs w:val="26"/>
          <w:rtl/>
          <w:lang w:bidi="ar-SA"/>
        </w:rPr>
        <w:t xml:space="preserve"> </w:t>
      </w:r>
      <w:r w:rsidRPr="007618B3">
        <w:rPr>
          <w:rFonts w:ascii="Arial" w:hAnsi="Arial" w:cs="B Nazanin" w:hint="cs"/>
          <w:sz w:val="26"/>
          <w:szCs w:val="26"/>
          <w:rtl/>
          <w:lang w:bidi="ar-SA"/>
        </w:rPr>
        <w:t>چاپ دهم، تهران: آگاه.</w:t>
      </w:r>
    </w:p>
    <w:p w14:paraId="14C406A2" w14:textId="77777777" w:rsidR="007618B3" w:rsidRPr="007618B3" w:rsidRDefault="007618B3" w:rsidP="007618B3">
      <w:pPr>
        <w:bidi w:val="0"/>
        <w:spacing w:after="160" w:line="259" w:lineRule="auto"/>
        <w:ind w:left="360"/>
        <w:rPr>
          <w:rFonts w:ascii="Times New Roman" w:hAnsi="Times New Roman" w:cs="Times New Roman"/>
          <w:sz w:val="26"/>
          <w:szCs w:val="26"/>
          <w:lang w:bidi="ar-SA"/>
        </w:rPr>
      </w:pPr>
      <w:r w:rsidRPr="007618B3">
        <w:rPr>
          <w:rFonts w:ascii="Times New Roman" w:hAnsi="Times New Roman" w:cs="Times New Roman"/>
          <w:sz w:val="26"/>
          <w:szCs w:val="26"/>
          <w:lang w:bidi="ar-SA"/>
        </w:rPr>
        <w:t>www.hellenic-art.com/greek-pottery-glossary</w:t>
      </w:r>
    </w:p>
    <w:p w14:paraId="3F3F3584" w14:textId="77777777" w:rsidR="007618B3" w:rsidRPr="007618B3" w:rsidRDefault="007618B3" w:rsidP="007618B3">
      <w:pPr>
        <w:bidi w:val="0"/>
        <w:spacing w:after="160" w:line="259" w:lineRule="auto"/>
        <w:ind w:left="360"/>
        <w:rPr>
          <w:rFonts w:ascii="Times New Roman" w:hAnsi="Times New Roman" w:cs="Times New Roman"/>
          <w:sz w:val="26"/>
          <w:szCs w:val="26"/>
          <w:lang w:bidi="ar-SA"/>
        </w:rPr>
      </w:pPr>
      <w:r w:rsidRPr="007618B3">
        <w:rPr>
          <w:rFonts w:ascii="Times New Roman" w:hAnsi="Times New Roman" w:cs="Times New Roman"/>
          <w:sz w:val="26"/>
          <w:szCs w:val="26"/>
          <w:lang w:bidi="ar-SA"/>
        </w:rPr>
        <w:t>http://www.ancient.eu/Greek_Pottery</w:t>
      </w:r>
    </w:p>
    <w:p w14:paraId="76F4D96C" w14:textId="77777777" w:rsidR="007618B3" w:rsidRPr="007618B3" w:rsidRDefault="007618B3" w:rsidP="007618B3">
      <w:pPr>
        <w:bidi w:val="0"/>
        <w:spacing w:after="160" w:line="259" w:lineRule="auto"/>
        <w:ind w:left="360"/>
        <w:rPr>
          <w:rFonts w:ascii="Times New Roman" w:hAnsi="Times New Roman" w:cs="Times New Roman"/>
          <w:sz w:val="26"/>
          <w:szCs w:val="26"/>
          <w:lang w:bidi="ar-SA"/>
        </w:rPr>
      </w:pPr>
      <w:r w:rsidRPr="007618B3">
        <w:rPr>
          <w:rFonts w:ascii="Times New Roman" w:hAnsi="Times New Roman" w:cs="Times New Roman"/>
          <w:sz w:val="26"/>
          <w:szCs w:val="26"/>
          <w:lang w:bidi="ar-SA"/>
        </w:rPr>
        <w:t>www. Walters Art Museum</w:t>
      </w:r>
    </w:p>
    <w:p w14:paraId="2A460796" w14:textId="77777777" w:rsidR="007618B3" w:rsidRPr="007618B3" w:rsidRDefault="007618B3" w:rsidP="007618B3">
      <w:pPr>
        <w:bidi w:val="0"/>
        <w:spacing w:after="160" w:line="259" w:lineRule="auto"/>
        <w:ind w:left="360"/>
        <w:rPr>
          <w:rFonts w:ascii="Times New Roman" w:hAnsi="Times New Roman" w:cs="Times New Roman"/>
          <w:sz w:val="26"/>
          <w:szCs w:val="26"/>
          <w:lang w:bidi="ar-SA"/>
        </w:rPr>
      </w:pPr>
      <w:r w:rsidRPr="007618B3">
        <w:rPr>
          <w:rFonts w:ascii="Times New Roman" w:hAnsi="Times New Roman" w:cs="Times New Roman"/>
          <w:sz w:val="26"/>
          <w:szCs w:val="26"/>
          <w:lang w:bidi="ar-SA"/>
        </w:rPr>
        <w:t>http://ancient-greece.org/. http://www.metmuseum.org/toah/works-of</w:t>
      </w:r>
      <w:r w:rsidRPr="007618B3">
        <w:rPr>
          <w:rFonts w:ascii="Times New Roman" w:hAnsi="Times New Roman" w:cs="Times New Roman"/>
          <w:sz w:val="26"/>
          <w:szCs w:val="26"/>
          <w:rtl/>
          <w:lang w:bidi="ar-SA"/>
        </w:rPr>
        <w:t xml:space="preserve">- </w:t>
      </w:r>
    </w:p>
    <w:p w14:paraId="5B9DC900" w14:textId="77777777" w:rsidR="007618B3" w:rsidRPr="007618B3" w:rsidRDefault="007618B3" w:rsidP="007618B3">
      <w:pPr>
        <w:bidi w:val="0"/>
        <w:spacing w:after="160" w:line="259" w:lineRule="auto"/>
        <w:ind w:left="360"/>
        <w:rPr>
          <w:rFonts w:ascii="Times New Roman" w:hAnsi="Times New Roman" w:cs="Times New Roman"/>
          <w:sz w:val="26"/>
          <w:szCs w:val="26"/>
          <w:lang w:bidi="ar-SA"/>
        </w:rPr>
      </w:pPr>
      <w:r w:rsidRPr="007618B3">
        <w:rPr>
          <w:rFonts w:ascii="Times New Roman" w:hAnsi="Times New Roman" w:cs="Times New Roman"/>
          <w:sz w:val="26"/>
          <w:szCs w:val="26"/>
          <w:lang w:bidi="ar-SA"/>
        </w:rPr>
        <w:t>ttp://davidgilmanromano.org</w:t>
      </w:r>
    </w:p>
    <w:p w14:paraId="4F34F817" w14:textId="77777777" w:rsidR="007618B3" w:rsidRPr="007618B3" w:rsidRDefault="007618B3" w:rsidP="007618B3">
      <w:pPr>
        <w:bidi w:val="0"/>
        <w:spacing w:after="160" w:line="259" w:lineRule="auto"/>
        <w:ind w:left="360"/>
        <w:rPr>
          <w:rFonts w:ascii="Times New Roman" w:hAnsi="Times New Roman" w:cs="Times New Roman"/>
          <w:sz w:val="26"/>
          <w:szCs w:val="26"/>
          <w:rtl/>
          <w:lang w:bidi="ar-SA"/>
        </w:rPr>
      </w:pPr>
      <w:r w:rsidRPr="007618B3">
        <w:rPr>
          <w:rFonts w:ascii="Times New Roman" w:hAnsi="Times New Roman" w:cs="Times New Roman"/>
          <w:sz w:val="26"/>
          <w:szCs w:val="26"/>
          <w:lang w:bidi="ar-SA"/>
        </w:rPr>
        <w:t>http://www.namuseum.gr</w:t>
      </w:r>
    </w:p>
    <w:p w14:paraId="3E1E6432" w14:textId="77777777" w:rsidR="007618B3" w:rsidRPr="007618B3" w:rsidRDefault="007618B3" w:rsidP="007618B3">
      <w:pPr>
        <w:bidi w:val="0"/>
        <w:spacing w:after="160" w:line="259" w:lineRule="auto"/>
        <w:ind w:left="360"/>
        <w:rPr>
          <w:rFonts w:ascii="Times New Roman" w:hAnsi="Times New Roman" w:cs="Times New Roman"/>
          <w:sz w:val="26"/>
          <w:szCs w:val="26"/>
          <w:rtl/>
          <w:lang w:bidi="ar-SA"/>
        </w:rPr>
      </w:pPr>
      <w:r w:rsidRPr="007618B3">
        <w:rPr>
          <w:rFonts w:ascii="Times New Roman" w:hAnsi="Times New Roman" w:cs="Times New Roman"/>
          <w:sz w:val="26"/>
          <w:szCs w:val="26"/>
          <w:lang w:bidi="ar-SA"/>
        </w:rPr>
        <w:t>http://nya.ir/art</w:t>
      </w:r>
      <w:r w:rsidRPr="007618B3">
        <w:rPr>
          <w:rFonts w:ascii="Times New Roman" w:hAnsi="Times New Roman" w:cs="Times New Roman"/>
          <w:sz w:val="26"/>
          <w:szCs w:val="26"/>
          <w:rtl/>
          <w:lang w:bidi="ar-SA"/>
        </w:rPr>
        <w:t>/</w:t>
      </w:r>
    </w:p>
    <w:p w14:paraId="2EF6A3D6" w14:textId="77777777" w:rsidR="007618B3" w:rsidRPr="007618B3" w:rsidRDefault="007618B3" w:rsidP="007618B3">
      <w:pPr>
        <w:bidi w:val="0"/>
        <w:spacing w:after="160" w:line="259" w:lineRule="auto"/>
        <w:ind w:left="360"/>
        <w:rPr>
          <w:rFonts w:ascii="Times New Roman" w:hAnsi="Times New Roman" w:cs="Times New Roman"/>
          <w:sz w:val="26"/>
          <w:szCs w:val="26"/>
          <w:lang w:bidi="ar-SA"/>
        </w:rPr>
      </w:pPr>
      <w:r w:rsidRPr="007618B3">
        <w:rPr>
          <w:rFonts w:ascii="Times New Roman" w:hAnsi="Times New Roman" w:cs="Times New Roman"/>
          <w:sz w:val="26"/>
          <w:szCs w:val="26"/>
          <w:lang w:bidi="ar-SA"/>
        </w:rPr>
        <w:t>http://www.iran-eng.com</w:t>
      </w:r>
    </w:p>
    <w:p w14:paraId="46F82222" w14:textId="77777777" w:rsidR="007618B3" w:rsidRPr="007618B3" w:rsidRDefault="00000000" w:rsidP="007618B3">
      <w:pPr>
        <w:bidi w:val="0"/>
        <w:spacing w:after="160" w:line="259" w:lineRule="auto"/>
        <w:ind w:left="360"/>
        <w:rPr>
          <w:rFonts w:ascii="Times New Roman" w:hAnsi="Times New Roman" w:cs="Times New Roman"/>
          <w:color w:val="000000"/>
          <w:sz w:val="26"/>
          <w:szCs w:val="26"/>
          <w:rtl/>
          <w:lang w:bidi="ar-SA"/>
        </w:rPr>
      </w:pPr>
      <w:hyperlink r:id="rId7" w:history="1">
        <w:r w:rsidR="007618B3" w:rsidRPr="007618B3">
          <w:rPr>
            <w:rFonts w:ascii="Times New Roman" w:hAnsi="Times New Roman" w:cs="Times New Roman"/>
            <w:color w:val="000000"/>
            <w:sz w:val="26"/>
            <w:szCs w:val="26"/>
            <w:u w:val="single"/>
            <w:lang w:bidi="ar-SA"/>
          </w:rPr>
          <w:t>https://www.tabnak.ir/fa</w:t>
        </w:r>
      </w:hyperlink>
    </w:p>
    <w:p w14:paraId="0F177117" w14:textId="0A153E02" w:rsidR="007618B3" w:rsidRPr="007618B3" w:rsidRDefault="007618B3" w:rsidP="008F4E99">
      <w:pPr>
        <w:bidi w:val="0"/>
        <w:spacing w:after="160" w:line="259" w:lineRule="auto"/>
        <w:ind w:left="360"/>
        <w:rPr>
          <w:rFonts w:cs="Arial"/>
          <w:sz w:val="26"/>
          <w:szCs w:val="26"/>
          <w:rtl/>
        </w:rPr>
      </w:pPr>
      <w:r w:rsidRPr="007618B3">
        <w:rPr>
          <w:rFonts w:ascii="Times New Roman" w:hAnsi="Times New Roman" w:cs="Times New Roman"/>
          <w:sz w:val="26"/>
          <w:szCs w:val="26"/>
          <w:lang w:bidi="ar-SA"/>
        </w:rPr>
        <w:t>https://oi.uchicago.edu/collections/hig</w:t>
      </w:r>
      <w:r w:rsidRPr="007618B3">
        <w:rPr>
          <w:rFonts w:ascii="Times New Roman" w:hAnsi="Times New Roman" w:cs="Times New Roman"/>
          <w:sz w:val="28"/>
          <w:szCs w:val="28"/>
          <w:lang w:bidi="ar-SA"/>
        </w:rPr>
        <w:t>hlights/highlights-collection-palestine</w:t>
      </w:r>
      <w:bookmarkEnd w:id="0"/>
      <w:bookmarkEnd w:id="1"/>
      <w:bookmarkEnd w:id="2"/>
      <w:bookmarkEnd w:id="3"/>
    </w:p>
    <w:p w14:paraId="6F93D006" w14:textId="46AC94A2" w:rsidR="0070361D" w:rsidRPr="00A00031" w:rsidRDefault="0070361D" w:rsidP="00A00031"/>
    <w:sectPr w:rsidR="0070361D" w:rsidRPr="00A00031" w:rsidSect="002A79AF">
      <w:footerReference w:type="default" r:id="rId8"/>
      <w:headerReference w:type="first" r:id="rId9"/>
      <w:footerReference w:type="first" r:id="rId10"/>
      <w:pgSz w:w="11906" w:h="16838" w:code="9"/>
      <w:pgMar w:top="226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CBD1" w14:textId="77777777" w:rsidR="006412E3" w:rsidRDefault="006412E3" w:rsidP="009219CA">
      <w:pPr>
        <w:spacing w:after="0" w:line="240" w:lineRule="auto"/>
      </w:pPr>
      <w:r>
        <w:separator/>
      </w:r>
    </w:p>
  </w:endnote>
  <w:endnote w:type="continuationSeparator" w:id="0">
    <w:p w14:paraId="32352464" w14:textId="77777777" w:rsidR="006412E3" w:rsidRDefault="006412E3" w:rsidP="0092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altName w:val="IranNastaliq"/>
    <w:charset w:val="00"/>
    <w:family w:val="auto"/>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Zar">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64992886"/>
      <w:docPartObj>
        <w:docPartGallery w:val="Page Numbers (Bottom of Page)"/>
        <w:docPartUnique/>
      </w:docPartObj>
    </w:sdtPr>
    <w:sdtEndPr>
      <w:rPr>
        <w:noProof/>
      </w:rPr>
    </w:sdtEndPr>
    <w:sdtContent>
      <w:p w14:paraId="423DC75F" w14:textId="107F0CEC" w:rsidR="00D50622" w:rsidRDefault="00D50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4E05B4" w14:textId="77777777" w:rsidR="00D50622" w:rsidRDefault="00D5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6885098"/>
      <w:docPartObj>
        <w:docPartGallery w:val="Page Numbers (Bottom of Page)"/>
        <w:docPartUnique/>
      </w:docPartObj>
    </w:sdtPr>
    <w:sdtEndPr>
      <w:rPr>
        <w:noProof/>
      </w:rPr>
    </w:sdtEndPr>
    <w:sdtContent>
      <w:p w14:paraId="1C6D2CC7" w14:textId="0D6ADC3E" w:rsidR="00D50622" w:rsidRDefault="00D50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A2CBB1" w14:textId="77777777" w:rsidR="00D50622" w:rsidRDefault="00D5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DD56" w14:textId="77777777" w:rsidR="006412E3" w:rsidRDefault="006412E3" w:rsidP="009219CA">
      <w:pPr>
        <w:spacing w:after="0" w:line="240" w:lineRule="auto"/>
      </w:pPr>
      <w:r>
        <w:separator/>
      </w:r>
    </w:p>
  </w:footnote>
  <w:footnote w:type="continuationSeparator" w:id="0">
    <w:p w14:paraId="578B763A" w14:textId="77777777" w:rsidR="006412E3" w:rsidRDefault="006412E3" w:rsidP="0092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C0A7" w14:textId="1B710B79" w:rsidR="002A79AF" w:rsidRDefault="00D50622">
    <w:pPr>
      <w:pStyle w:val="Header"/>
    </w:pPr>
    <w:r>
      <w:rPr>
        <w:noProof/>
        <w:lang w:bidi="ar-SA"/>
      </w:rPr>
      <w:drawing>
        <wp:anchor distT="0" distB="0" distL="114300" distR="114300" simplePos="0" relativeHeight="251658240" behindDoc="0" locked="0" layoutInCell="1" allowOverlap="1" wp14:anchorId="2FB0E7CA" wp14:editId="3D35CBBE">
          <wp:simplePos x="0" y="0"/>
          <wp:positionH relativeFrom="page">
            <wp:align>left</wp:align>
          </wp:positionH>
          <wp:positionV relativeFrom="page">
            <wp:align>top</wp:align>
          </wp:positionV>
          <wp:extent cx="7560000" cy="1424084"/>
          <wp:effectExtent l="0" t="0" r="3175"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4240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539F"/>
    <w:multiLevelType w:val="hybridMultilevel"/>
    <w:tmpl w:val="0DBEA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A73CB"/>
    <w:multiLevelType w:val="hybridMultilevel"/>
    <w:tmpl w:val="E6C21C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76E16CD4"/>
    <w:multiLevelType w:val="hybridMultilevel"/>
    <w:tmpl w:val="5DD66716"/>
    <w:lvl w:ilvl="0" w:tplc="AFB4252C">
      <w:start w:val="6"/>
      <w:numFmt w:val="bullet"/>
      <w:lvlText w:val="-"/>
      <w:lvlJc w:val="left"/>
      <w:pPr>
        <w:ind w:left="720" w:hanging="360"/>
      </w:pPr>
      <w:rPr>
        <w:rFonts w:ascii="IRLotus" w:eastAsiaTheme="minorHAnsi" w:hAnsi="IRLotus"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070407"/>
    <w:multiLevelType w:val="hybridMultilevel"/>
    <w:tmpl w:val="340C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59405">
    <w:abstractNumId w:val="1"/>
  </w:num>
  <w:num w:numId="2" w16cid:durableId="1150513366">
    <w:abstractNumId w:val="2"/>
  </w:num>
  <w:num w:numId="3" w16cid:durableId="1733502995">
    <w:abstractNumId w:val="3"/>
  </w:num>
  <w:num w:numId="4" w16cid:durableId="54725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63"/>
    <w:rsid w:val="00037420"/>
    <w:rsid w:val="00040502"/>
    <w:rsid w:val="000F7670"/>
    <w:rsid w:val="00146AAE"/>
    <w:rsid w:val="00163567"/>
    <w:rsid w:val="002A79AF"/>
    <w:rsid w:val="002A7B03"/>
    <w:rsid w:val="003541A7"/>
    <w:rsid w:val="003D0993"/>
    <w:rsid w:val="00527919"/>
    <w:rsid w:val="005D48A9"/>
    <w:rsid w:val="006412E3"/>
    <w:rsid w:val="0070361D"/>
    <w:rsid w:val="007618B3"/>
    <w:rsid w:val="00762265"/>
    <w:rsid w:val="007837AC"/>
    <w:rsid w:val="00875D54"/>
    <w:rsid w:val="008F4E99"/>
    <w:rsid w:val="009219CA"/>
    <w:rsid w:val="009D6D3A"/>
    <w:rsid w:val="00A00031"/>
    <w:rsid w:val="00AE6C5A"/>
    <w:rsid w:val="00B41B0B"/>
    <w:rsid w:val="00BB2472"/>
    <w:rsid w:val="00CC39D2"/>
    <w:rsid w:val="00CC777A"/>
    <w:rsid w:val="00D36063"/>
    <w:rsid w:val="00D36862"/>
    <w:rsid w:val="00D50622"/>
    <w:rsid w:val="00D73B70"/>
    <w:rsid w:val="00ED102E"/>
    <w:rsid w:val="00F15EDA"/>
    <w:rsid w:val="00FB1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D25D"/>
  <w15:chartTrackingRefBased/>
  <w15:docId w15:val="{5687F5F3-6C3F-4D65-A33F-4578BF61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63"/>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9CA"/>
    <w:rPr>
      <w:lang w:bidi="fa-IR"/>
    </w:rPr>
  </w:style>
  <w:style w:type="paragraph" w:styleId="Footer">
    <w:name w:val="footer"/>
    <w:basedOn w:val="Normal"/>
    <w:link w:val="FooterChar"/>
    <w:uiPriority w:val="99"/>
    <w:unhideWhenUsed/>
    <w:rsid w:val="0092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9CA"/>
    <w:rPr>
      <w:lang w:bidi="fa-IR"/>
    </w:rPr>
  </w:style>
  <w:style w:type="paragraph" w:styleId="ListParagraph">
    <w:name w:val="List Paragraph"/>
    <w:basedOn w:val="Normal"/>
    <w:uiPriority w:val="34"/>
    <w:qFormat/>
    <w:rsid w:val="00D50622"/>
    <w:pPr>
      <w:ind w:left="720"/>
      <w:contextualSpacing/>
    </w:pPr>
  </w:style>
  <w:style w:type="paragraph" w:styleId="FootnoteText">
    <w:name w:val="footnote text"/>
    <w:basedOn w:val="Normal"/>
    <w:link w:val="FootnoteTextChar"/>
    <w:uiPriority w:val="99"/>
    <w:semiHidden/>
    <w:unhideWhenUsed/>
    <w:rsid w:val="00A00031"/>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A00031"/>
    <w:rPr>
      <w:sz w:val="20"/>
      <w:szCs w:val="20"/>
    </w:rPr>
  </w:style>
  <w:style w:type="character" w:styleId="FootnoteReference">
    <w:name w:val="footnote reference"/>
    <w:basedOn w:val="DefaultParagraphFont"/>
    <w:uiPriority w:val="99"/>
    <w:semiHidden/>
    <w:unhideWhenUsed/>
    <w:rsid w:val="00A00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bnak.ir/f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RPIPC</cp:lastModifiedBy>
  <cp:revision>2</cp:revision>
  <dcterms:created xsi:type="dcterms:W3CDTF">2023-04-11T05:56:00Z</dcterms:created>
  <dcterms:modified xsi:type="dcterms:W3CDTF">2023-04-11T05:56:00Z</dcterms:modified>
</cp:coreProperties>
</file>